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2A85F8" w14:textId="6B2E5255" w:rsidR="000E1FA1" w:rsidRPr="00695C84" w:rsidRDefault="00D916B9" w:rsidP="0016689D">
      <w:pPr>
        <w:tabs>
          <w:tab w:val="left" w:pos="720"/>
        </w:tabs>
        <w:spacing w:line="240" w:lineRule="auto"/>
        <w:jc w:val="center"/>
        <w:rPr>
          <w:rFonts w:ascii="Book Antiqua" w:eastAsia="Book Antiqua" w:hAnsi="Book Antiqua" w:cs="Book Antiqua"/>
          <w:b/>
          <w:sz w:val="24"/>
          <w:szCs w:val="24"/>
          <w:lang w:val="en-US"/>
        </w:rPr>
      </w:pPr>
      <w:r w:rsidRPr="00695C84">
        <w:rPr>
          <w:rFonts w:ascii="Book Antiqua" w:eastAsia="Book Antiqua" w:hAnsi="Book Antiqua" w:cs="Book Antiqua"/>
          <w:b/>
          <w:sz w:val="24"/>
          <w:szCs w:val="24"/>
          <w:lang w:val="en-US"/>
        </w:rPr>
        <w:t>JRAS footnote style for Chinese and Japanese</w:t>
      </w:r>
    </w:p>
    <w:p w14:paraId="43625409" w14:textId="77777777" w:rsidR="000E1FA1" w:rsidRPr="00695C84" w:rsidRDefault="000E1FA1" w:rsidP="004C595F">
      <w:pPr>
        <w:tabs>
          <w:tab w:val="left" w:pos="720"/>
        </w:tabs>
        <w:spacing w:line="240" w:lineRule="auto"/>
        <w:rPr>
          <w:rFonts w:ascii="Book Antiqua" w:hAnsi="Book Antiqua" w:cs="Book Antiqua"/>
          <w:sz w:val="24"/>
          <w:szCs w:val="24"/>
          <w:lang w:val="en-US"/>
        </w:rPr>
      </w:pPr>
    </w:p>
    <w:p w14:paraId="49772C31" w14:textId="6E5A5386" w:rsidR="00D916B9" w:rsidRPr="00695C84" w:rsidRDefault="000E1FA1" w:rsidP="004C595F">
      <w:pPr>
        <w:tabs>
          <w:tab w:val="left" w:pos="720"/>
        </w:tabs>
        <w:spacing w:line="240" w:lineRule="auto"/>
        <w:rPr>
          <w:rFonts w:ascii="Book Antiqua" w:hAnsi="Book Antiqua" w:cs="Book Antiqua"/>
          <w:b/>
          <w:sz w:val="24"/>
          <w:szCs w:val="24"/>
          <w:lang w:val="en-US" w:eastAsia="zh-TW"/>
        </w:rPr>
      </w:pPr>
      <w:r w:rsidRPr="00695C84">
        <w:rPr>
          <w:rFonts w:ascii="Book Antiqua" w:hAnsi="Book Antiqua" w:cs="Book Antiqua"/>
          <w:b/>
          <w:sz w:val="24"/>
          <w:szCs w:val="24"/>
          <w:lang w:val="en-US"/>
        </w:rPr>
        <w:t>Book:</w:t>
      </w:r>
    </w:p>
    <w:p w14:paraId="6560F31C" w14:textId="77777777" w:rsidR="00D916B9" w:rsidRPr="00695C84" w:rsidRDefault="000E1FA1" w:rsidP="00D916B9">
      <w:pPr>
        <w:widowControl w:val="0"/>
        <w:spacing w:line="240" w:lineRule="auto"/>
        <w:rPr>
          <w:rFonts w:ascii="Book Antiqua" w:eastAsia="Book Antiqua" w:hAnsi="Book Antiqua" w:cs="Book Antiqua"/>
          <w:sz w:val="24"/>
          <w:szCs w:val="24"/>
          <w:u w:val="single"/>
          <w:lang w:val="en-US"/>
        </w:rPr>
      </w:pPr>
      <w:r w:rsidRPr="00695C84">
        <w:rPr>
          <w:rFonts w:ascii="Book Antiqua" w:eastAsia="Book Antiqua" w:hAnsi="Book Antiqua" w:cs="Book Antiqua"/>
          <w:sz w:val="24"/>
          <w:szCs w:val="24"/>
          <w:u w:val="single"/>
          <w:lang w:val="en-US"/>
        </w:rPr>
        <w:t>English-language books</w:t>
      </w:r>
    </w:p>
    <w:p w14:paraId="5D85AD96" w14:textId="3C64B7D2" w:rsidR="00D916B9" w:rsidRPr="00695C84" w:rsidRDefault="000E1FA1" w:rsidP="00D916B9">
      <w:pPr>
        <w:widowControl w:val="0"/>
        <w:spacing w:line="240" w:lineRule="auto"/>
        <w:rPr>
          <w:rFonts w:ascii="Book Antiqua" w:eastAsia="Book Antiqua" w:hAnsi="Book Antiqua" w:cs="Book Antiqua"/>
          <w:sz w:val="24"/>
          <w:szCs w:val="24"/>
          <w:lang w:val="en-US"/>
        </w:rPr>
      </w:pPr>
      <w:r w:rsidRPr="00695C84">
        <w:rPr>
          <w:rFonts w:ascii="Book Antiqua" w:eastAsia="Book Antiqua" w:hAnsi="Book Antiqua" w:cs="Book Antiqua"/>
          <w:sz w:val="24"/>
          <w:szCs w:val="24"/>
          <w:lang w:val="en-US"/>
        </w:rPr>
        <w:t xml:space="preserve">G. H. Luce, </w:t>
      </w:r>
      <w:r w:rsidRPr="00695C84">
        <w:rPr>
          <w:rFonts w:ascii="Book Antiqua" w:eastAsia="Book Antiqua" w:hAnsi="Book Antiqua" w:cs="Book Antiqua"/>
          <w:i/>
          <w:sz w:val="24"/>
          <w:szCs w:val="24"/>
          <w:lang w:val="en-US"/>
        </w:rPr>
        <w:t>Phases of pre-Pagán Burma: Languages and History</w:t>
      </w:r>
      <w:r w:rsidRPr="00695C84">
        <w:rPr>
          <w:rFonts w:ascii="Book Antiqua" w:eastAsia="Book Antiqua" w:hAnsi="Book Antiqua" w:cs="Book Antiqua"/>
          <w:sz w:val="24"/>
          <w:szCs w:val="24"/>
          <w:lang w:val="en-US"/>
        </w:rPr>
        <w:t xml:space="preserve"> (Oxford</w:t>
      </w:r>
      <w:r w:rsidRPr="00695C84">
        <w:rPr>
          <w:rFonts w:ascii="Book Antiqua" w:hAnsi="Book Antiqua" w:cs="Book Antiqua" w:hint="eastAsia"/>
          <w:sz w:val="24"/>
          <w:szCs w:val="24"/>
          <w:lang w:val="en-US"/>
        </w:rPr>
        <w:t xml:space="preserve">: </w:t>
      </w:r>
      <w:r w:rsidR="00347C5B" w:rsidRPr="00695C84">
        <w:rPr>
          <w:rFonts w:ascii="Book Antiqua" w:hAnsi="Book Antiqua" w:cs="Book Antiqua"/>
          <w:sz w:val="24"/>
          <w:szCs w:val="24"/>
          <w:lang w:val="en-US"/>
        </w:rPr>
        <w:t>Oxford University Press</w:t>
      </w:r>
      <w:r w:rsidRPr="00695C84">
        <w:rPr>
          <w:rFonts w:ascii="Book Antiqua" w:eastAsia="Book Antiqua" w:hAnsi="Book Antiqua" w:cs="Book Antiqua"/>
          <w:sz w:val="24"/>
          <w:szCs w:val="24"/>
          <w:lang w:val="en-US"/>
        </w:rPr>
        <w:t xml:space="preserve">, 1985), </w:t>
      </w:r>
      <w:r w:rsidR="00230CD9" w:rsidRPr="00695C84">
        <w:rPr>
          <w:rFonts w:ascii="Book Antiqua" w:eastAsia="Book Antiqua" w:hAnsi="Book Antiqua" w:cs="Book Antiqua"/>
          <w:sz w:val="24"/>
          <w:szCs w:val="24"/>
          <w:lang w:val="en-US"/>
        </w:rPr>
        <w:t xml:space="preserve">volume </w:t>
      </w:r>
      <w:r w:rsidR="00D916B9" w:rsidRPr="00695C84">
        <w:rPr>
          <w:rFonts w:ascii="Book Antiqua" w:eastAsia="Book Antiqua" w:hAnsi="Book Antiqua" w:cs="Book Antiqua"/>
          <w:sz w:val="24"/>
          <w:szCs w:val="24"/>
          <w:lang w:val="en-US"/>
        </w:rPr>
        <w:t>1</w:t>
      </w:r>
      <w:r w:rsidRPr="00695C84">
        <w:rPr>
          <w:rFonts w:ascii="Book Antiqua" w:eastAsia="Book Antiqua" w:hAnsi="Book Antiqua" w:cs="Book Antiqua"/>
          <w:sz w:val="24"/>
          <w:szCs w:val="24"/>
          <w:lang w:val="en-US"/>
        </w:rPr>
        <w:t>, pp. 171</w:t>
      </w:r>
      <w:r w:rsidR="002E7426" w:rsidRPr="00695C84">
        <w:rPr>
          <w:rFonts w:ascii="Book Antiqua" w:eastAsia="Book Antiqua" w:hAnsi="Book Antiqua" w:cs="Book Antiqua"/>
          <w:sz w:val="24"/>
          <w:szCs w:val="24"/>
          <w:lang w:val="en-US"/>
        </w:rPr>
        <w:t>–</w:t>
      </w:r>
      <w:r w:rsidR="00733A66">
        <w:rPr>
          <w:rFonts w:ascii="Book Antiqua" w:eastAsia="Book Antiqua" w:hAnsi="Book Antiqua" w:cs="Book Antiqua"/>
          <w:sz w:val="24"/>
          <w:szCs w:val="24"/>
          <w:lang w:val="en-US"/>
        </w:rPr>
        <w:t>1</w:t>
      </w:r>
      <w:r w:rsidRPr="00695C84">
        <w:rPr>
          <w:rFonts w:ascii="Book Antiqua" w:eastAsia="Book Antiqua" w:hAnsi="Book Antiqua" w:cs="Book Antiqua"/>
          <w:sz w:val="24"/>
          <w:szCs w:val="24"/>
          <w:lang w:val="en-US"/>
        </w:rPr>
        <w:t>88.</w:t>
      </w:r>
    </w:p>
    <w:p w14:paraId="540E7200" w14:textId="77777777" w:rsidR="001F6B45" w:rsidRPr="00695C84" w:rsidRDefault="001F6B45" w:rsidP="004C595F">
      <w:pPr>
        <w:tabs>
          <w:tab w:val="left" w:pos="720"/>
        </w:tabs>
        <w:spacing w:line="240" w:lineRule="auto"/>
        <w:rPr>
          <w:rFonts w:ascii="Book Antiqua" w:eastAsia="Book Antiqua" w:hAnsi="Book Antiqua" w:cs="Book Antiqua"/>
          <w:sz w:val="24"/>
          <w:szCs w:val="24"/>
          <w:lang w:val="en-US"/>
        </w:rPr>
      </w:pPr>
    </w:p>
    <w:p w14:paraId="619DB664" w14:textId="25A55DDB" w:rsidR="000E1FA1" w:rsidRPr="00695C84" w:rsidRDefault="00502416" w:rsidP="004C595F">
      <w:pPr>
        <w:tabs>
          <w:tab w:val="left" w:pos="720"/>
        </w:tabs>
        <w:spacing w:line="240" w:lineRule="auto"/>
        <w:rPr>
          <w:rFonts w:ascii="Book Antiqua" w:hAnsi="Book Antiqua" w:cs="Book Antiqua"/>
          <w:sz w:val="24"/>
          <w:szCs w:val="24"/>
          <w:lang w:val="en-US"/>
        </w:rPr>
      </w:pPr>
      <w:r w:rsidRPr="00695C84">
        <w:rPr>
          <w:rFonts w:ascii="Book Antiqua" w:eastAsia="Book Antiqua" w:hAnsi="Book Antiqua" w:cs="Book Antiqua"/>
          <w:sz w:val="24"/>
          <w:szCs w:val="24"/>
          <w:lang w:val="en-US"/>
        </w:rPr>
        <w:t>Iris Shagrir, Benjamin Z. Kedar, Michel Balard</w:t>
      </w:r>
      <w:r w:rsidR="000E1FA1" w:rsidRPr="00695C84">
        <w:rPr>
          <w:rFonts w:ascii="Book Antiqua" w:eastAsia="Book Antiqua" w:hAnsi="Book Antiqua" w:cs="Book Antiqua"/>
          <w:sz w:val="24"/>
          <w:szCs w:val="24"/>
          <w:lang w:val="en-US"/>
        </w:rPr>
        <w:t xml:space="preserve"> (ed.), </w:t>
      </w:r>
      <w:r w:rsidRPr="00695C84">
        <w:rPr>
          <w:rFonts w:ascii="Book Antiqua" w:eastAsia="Book Antiqua" w:hAnsi="Book Antiqua" w:cs="Book Antiqua"/>
          <w:i/>
          <w:sz w:val="24"/>
          <w:szCs w:val="24"/>
          <w:lang w:val="en-US"/>
        </w:rPr>
        <w:t xml:space="preserve">Communicating the Middle Ages: essays in honour of Sophia Menache </w:t>
      </w:r>
      <w:r w:rsidR="000E1FA1" w:rsidRPr="00695C84">
        <w:rPr>
          <w:rFonts w:ascii="Book Antiqua" w:eastAsia="Book Antiqua" w:hAnsi="Book Antiqua" w:cs="Book Antiqua"/>
          <w:sz w:val="24"/>
          <w:szCs w:val="24"/>
          <w:lang w:val="en-US"/>
        </w:rPr>
        <w:t>(</w:t>
      </w:r>
      <w:r w:rsidRPr="00695C84">
        <w:rPr>
          <w:rFonts w:ascii="Book Antiqua" w:eastAsia="Book Antiqua" w:hAnsi="Book Antiqua" w:cs="Book Antiqua"/>
          <w:sz w:val="24"/>
          <w:szCs w:val="24"/>
          <w:lang w:val="en-US"/>
        </w:rPr>
        <w:t>New York:</w:t>
      </w:r>
      <w:r w:rsidRPr="00695C84">
        <w:rPr>
          <w:sz w:val="24"/>
          <w:szCs w:val="24"/>
          <w:lang w:val="en-US"/>
        </w:rPr>
        <w:t xml:space="preserve"> </w:t>
      </w:r>
      <w:r w:rsidRPr="00695C84">
        <w:rPr>
          <w:rFonts w:ascii="Book Antiqua" w:eastAsia="Book Antiqua" w:hAnsi="Book Antiqua" w:cs="Book Antiqua"/>
          <w:sz w:val="24"/>
          <w:szCs w:val="24"/>
          <w:lang w:val="en-US"/>
        </w:rPr>
        <w:t>Routledge</w:t>
      </w:r>
      <w:r w:rsidR="000E1FA1" w:rsidRPr="00695C84">
        <w:rPr>
          <w:rFonts w:ascii="Book Antiqua" w:eastAsia="Book Antiqua" w:hAnsi="Book Antiqua" w:cs="Book Antiqua"/>
          <w:sz w:val="24"/>
          <w:szCs w:val="24"/>
          <w:lang w:val="en-US"/>
        </w:rPr>
        <w:t xml:space="preserve">, </w:t>
      </w:r>
      <w:r w:rsidRPr="00695C84">
        <w:rPr>
          <w:rFonts w:ascii="Book Antiqua" w:eastAsia="Book Antiqua" w:hAnsi="Book Antiqua" w:cs="Book Antiqua"/>
          <w:sz w:val="24"/>
          <w:szCs w:val="24"/>
          <w:lang w:val="en-US"/>
        </w:rPr>
        <w:t>2018</w:t>
      </w:r>
      <w:r w:rsidR="000E1FA1" w:rsidRPr="00695C84">
        <w:rPr>
          <w:rFonts w:ascii="Book Antiqua" w:eastAsia="Book Antiqua" w:hAnsi="Book Antiqua" w:cs="Book Antiqua"/>
          <w:sz w:val="24"/>
          <w:szCs w:val="24"/>
          <w:lang w:val="en-US"/>
        </w:rPr>
        <w:t>), p. 22.</w:t>
      </w:r>
    </w:p>
    <w:p w14:paraId="7A6AF763" w14:textId="77777777" w:rsidR="000E1FA1" w:rsidRPr="00695C84" w:rsidRDefault="000E1FA1" w:rsidP="004C595F">
      <w:pPr>
        <w:tabs>
          <w:tab w:val="left" w:pos="720"/>
        </w:tabs>
        <w:spacing w:line="240" w:lineRule="auto"/>
        <w:rPr>
          <w:rFonts w:ascii="Book Antiqua" w:hAnsi="Book Antiqua" w:cs="Book Antiqua"/>
          <w:sz w:val="24"/>
          <w:szCs w:val="24"/>
          <w:lang w:val="en-US"/>
        </w:rPr>
      </w:pPr>
    </w:p>
    <w:p w14:paraId="74A181BB" w14:textId="5A2475E8" w:rsidR="000E1FA1" w:rsidRPr="00695C84" w:rsidRDefault="000E1FA1" w:rsidP="004C595F">
      <w:pPr>
        <w:tabs>
          <w:tab w:val="left" w:pos="720"/>
        </w:tabs>
        <w:spacing w:line="240" w:lineRule="auto"/>
        <w:rPr>
          <w:rFonts w:ascii="Book Antiqua" w:eastAsia="DengXian" w:hAnsi="Book Antiqua" w:cs="Book Antiqua"/>
          <w:sz w:val="24"/>
          <w:szCs w:val="24"/>
          <w:u w:val="single"/>
          <w:lang w:val="en-US"/>
        </w:rPr>
      </w:pPr>
      <w:r w:rsidRPr="00695C84">
        <w:rPr>
          <w:rFonts w:ascii="Book Antiqua" w:eastAsia="Book Antiqua" w:hAnsi="Book Antiqua" w:cs="Book Antiqua"/>
          <w:sz w:val="24"/>
          <w:szCs w:val="24"/>
          <w:u w:val="single"/>
          <w:lang w:val="en-US"/>
        </w:rPr>
        <w:t xml:space="preserve">The foreign-language book with translated </w:t>
      </w:r>
      <w:r w:rsidR="00D916B9" w:rsidRPr="00695C84">
        <w:rPr>
          <w:rFonts w:ascii="Book Antiqua" w:eastAsia="Book Antiqua" w:hAnsi="Book Antiqua" w:cs="Book Antiqua"/>
          <w:sz w:val="24"/>
          <w:szCs w:val="24"/>
          <w:u w:val="single"/>
          <w:lang w:val="en-US"/>
        </w:rPr>
        <w:t>title</w:t>
      </w:r>
    </w:p>
    <w:p w14:paraId="1D15C49D" w14:textId="014BBD18" w:rsidR="00D916B9" w:rsidRPr="00695C84" w:rsidRDefault="000E1FA1" w:rsidP="004C595F">
      <w:pPr>
        <w:tabs>
          <w:tab w:val="left" w:pos="720"/>
        </w:tabs>
        <w:spacing w:line="240" w:lineRule="auto"/>
        <w:rPr>
          <w:rFonts w:ascii="Book Antiqua" w:eastAsia="Book Antiqua" w:hAnsi="Book Antiqua" w:cs="Book Antiqua"/>
          <w:sz w:val="24"/>
          <w:szCs w:val="24"/>
          <w:lang w:val="en-US"/>
        </w:rPr>
      </w:pPr>
      <w:r w:rsidRPr="00695C84">
        <w:rPr>
          <w:rFonts w:ascii="Book Antiqua" w:eastAsia="Book Antiqua" w:hAnsi="Book Antiqua" w:cs="Book Antiqua"/>
          <w:sz w:val="24"/>
          <w:szCs w:val="24"/>
          <w:lang w:val="en-US"/>
        </w:rPr>
        <w:t xml:space="preserve">Tokunaga Seiko </w:t>
      </w:r>
      <w:r w:rsidRPr="00695C84">
        <w:rPr>
          <w:rFonts w:ascii="Book Antiqua" w:eastAsia="Book Antiqua" w:hAnsi="Book Antiqua" w:cs="Book Antiqua"/>
          <w:sz w:val="24"/>
          <w:szCs w:val="24"/>
        </w:rPr>
        <w:t>徳永誓子</w:t>
      </w:r>
      <w:r w:rsidRPr="00695C84">
        <w:rPr>
          <w:rFonts w:ascii="Book Antiqua" w:eastAsia="Book Antiqua" w:hAnsi="Book Antiqua" w:cs="Book Antiqua"/>
          <w:sz w:val="24"/>
          <w:szCs w:val="24"/>
          <w:lang w:val="en-US"/>
        </w:rPr>
        <w:t xml:space="preserve">, </w:t>
      </w:r>
      <w:r w:rsidRPr="00695C84">
        <w:rPr>
          <w:rFonts w:ascii="Book Antiqua" w:eastAsia="Book Antiqua" w:hAnsi="Book Antiqua" w:cs="Book Antiqua"/>
          <w:i/>
          <w:sz w:val="24"/>
          <w:szCs w:val="24"/>
          <w:lang w:val="en-US"/>
        </w:rPr>
        <w:t>Hy</w:t>
      </w:r>
      <w:r w:rsidR="00E77752" w:rsidRPr="00695C84">
        <w:rPr>
          <w:rFonts w:ascii="Book Antiqua" w:eastAsia="Book Antiqua" w:hAnsi="Book Antiqua" w:cs="Book Antiqua"/>
          <w:i/>
          <w:sz w:val="24"/>
          <w:szCs w:val="24"/>
          <w:lang w:val="en-US"/>
        </w:rPr>
        <w:t>ō</w:t>
      </w:r>
      <w:r w:rsidRPr="00695C84">
        <w:rPr>
          <w:rFonts w:ascii="Book Antiqua" w:eastAsia="Book Antiqua" w:hAnsi="Book Antiqua" w:cs="Book Antiqua"/>
          <w:i/>
          <w:sz w:val="24"/>
          <w:szCs w:val="24"/>
          <w:lang w:val="en-US"/>
        </w:rPr>
        <w:t>rei sink</w:t>
      </w:r>
      <w:r w:rsidR="00B5403F" w:rsidRPr="00695C84">
        <w:rPr>
          <w:rFonts w:ascii="Book Antiqua" w:eastAsia="Book Antiqua" w:hAnsi="Book Antiqua" w:cs="Book Antiqua"/>
          <w:i/>
          <w:sz w:val="24"/>
          <w:szCs w:val="24"/>
          <w:lang w:val="en-US"/>
        </w:rPr>
        <w:t>ō</w:t>
      </w:r>
      <w:r w:rsidRPr="00695C84">
        <w:rPr>
          <w:rFonts w:ascii="Book Antiqua" w:eastAsia="Book Antiqua" w:hAnsi="Book Antiqua" w:cs="Book Antiqua"/>
          <w:i/>
          <w:sz w:val="24"/>
          <w:szCs w:val="24"/>
          <w:lang w:val="en-US"/>
        </w:rPr>
        <w:t xml:space="preserve"> to </w:t>
      </w:r>
      <w:r w:rsidR="00D5036F" w:rsidRPr="00695C84">
        <w:rPr>
          <w:rFonts w:ascii="Book Antiqua" w:eastAsia="Book Antiqua" w:hAnsi="Book Antiqua" w:cs="Book Antiqua"/>
          <w:i/>
          <w:sz w:val="24"/>
          <w:szCs w:val="24"/>
          <w:lang w:val="en-US"/>
        </w:rPr>
        <w:t>N</w:t>
      </w:r>
      <w:r w:rsidRPr="00695C84">
        <w:rPr>
          <w:rFonts w:ascii="Book Antiqua" w:eastAsia="Book Antiqua" w:hAnsi="Book Antiqua" w:cs="Book Antiqua"/>
          <w:i/>
          <w:sz w:val="24"/>
          <w:szCs w:val="24"/>
          <w:lang w:val="en-US"/>
        </w:rPr>
        <w:t xml:space="preserve">ihon </w:t>
      </w:r>
      <w:r w:rsidR="00B5403F" w:rsidRPr="00695C84">
        <w:rPr>
          <w:rFonts w:ascii="Yu Mincho" w:eastAsia="Yu Mincho" w:hAnsi="Yu Mincho" w:cs="Book Antiqua" w:hint="eastAsia"/>
          <w:i/>
          <w:sz w:val="24"/>
          <w:szCs w:val="24"/>
          <w:lang w:val="en-US" w:eastAsia="ja-JP"/>
        </w:rPr>
        <w:t>ch</w:t>
      </w:r>
      <w:r w:rsidR="00A65964" w:rsidRPr="00695C84">
        <w:rPr>
          <w:rFonts w:ascii="Yu Mincho" w:eastAsia="Yu Mincho" w:hAnsi="Yu Mincho" w:cs="Book Antiqua"/>
          <w:i/>
          <w:sz w:val="24"/>
          <w:szCs w:val="24"/>
          <w:lang w:val="en-US" w:eastAsia="ja-JP"/>
        </w:rPr>
        <w:t>ū</w:t>
      </w:r>
      <w:r w:rsidR="00B5403F" w:rsidRPr="00695C84">
        <w:rPr>
          <w:rFonts w:ascii="Yu Mincho" w:eastAsia="Yu Mincho" w:hAnsi="Yu Mincho" w:cs="Book Antiqua" w:hint="eastAsia"/>
          <w:i/>
          <w:sz w:val="24"/>
          <w:szCs w:val="24"/>
          <w:lang w:val="en-US" w:eastAsia="ja-JP"/>
        </w:rPr>
        <w:t>sei</w:t>
      </w:r>
      <w:r w:rsidRPr="00695C84">
        <w:rPr>
          <w:rFonts w:ascii="Book Antiqua" w:eastAsia="Book Antiqua" w:hAnsi="Book Antiqua" w:cs="Book Antiqua"/>
          <w:i/>
          <w:sz w:val="24"/>
          <w:szCs w:val="24"/>
          <w:lang w:val="en-US"/>
        </w:rPr>
        <w:t xml:space="preserve"> s</w:t>
      </w:r>
      <w:r w:rsidR="00A65964" w:rsidRPr="00695C84">
        <w:rPr>
          <w:rFonts w:ascii="Yu Mincho" w:eastAsia="Yu Mincho" w:hAnsi="Yu Mincho" w:cs="Book Antiqua" w:hint="eastAsia"/>
          <w:i/>
          <w:sz w:val="24"/>
          <w:szCs w:val="24"/>
          <w:lang w:val="en-US" w:eastAsia="ja-JP"/>
        </w:rPr>
        <w:t>h</w:t>
      </w:r>
      <w:r w:rsidRPr="00695C84">
        <w:rPr>
          <w:rFonts w:ascii="Book Antiqua" w:eastAsia="Book Antiqua" w:hAnsi="Book Antiqua" w:cs="Book Antiqua"/>
          <w:i/>
          <w:sz w:val="24"/>
          <w:szCs w:val="24"/>
          <w:lang w:val="en-US"/>
        </w:rPr>
        <w:t>akai</w:t>
      </w:r>
      <w:r w:rsidRPr="00695C84">
        <w:rPr>
          <w:rFonts w:ascii="Book Antiqua" w:eastAsia="Book Antiqua" w:hAnsi="Book Antiqua" w:cs="Book Antiqua"/>
          <w:sz w:val="24"/>
          <w:szCs w:val="24"/>
          <w:lang w:val="en-US"/>
        </w:rPr>
        <w:t xml:space="preserve"> </w:t>
      </w:r>
      <w:r w:rsidRPr="00695C84">
        <w:rPr>
          <w:rFonts w:ascii="Book Antiqua" w:eastAsia="Book Antiqua" w:hAnsi="Book Antiqua" w:cs="Book Antiqua"/>
          <w:sz w:val="24"/>
          <w:szCs w:val="24"/>
        </w:rPr>
        <w:t>憑霊信仰と日本中世社会</w:t>
      </w:r>
      <w:r w:rsidRPr="00695C84">
        <w:rPr>
          <w:rFonts w:ascii="Book Antiqua" w:eastAsia="Book Antiqua" w:hAnsi="Book Antiqua" w:cs="Book Antiqua"/>
          <w:sz w:val="24"/>
          <w:szCs w:val="24"/>
          <w:lang w:val="en-US"/>
        </w:rPr>
        <w:t xml:space="preserve"> [Spirit possession rituals and medieval Japanese society] (</w:t>
      </w:r>
      <w:r w:rsidR="00347C5B" w:rsidRPr="00695C84">
        <w:rPr>
          <w:rFonts w:ascii="Book Antiqua" w:eastAsia="Book Antiqua" w:hAnsi="Book Antiqua" w:cs="Book Antiqua"/>
          <w:sz w:val="24"/>
          <w:szCs w:val="24"/>
          <w:lang w:val="en-US"/>
        </w:rPr>
        <w:t xml:space="preserve">Kyoto: </w:t>
      </w:r>
      <w:r w:rsidRPr="00695C84">
        <w:rPr>
          <w:rFonts w:ascii="Book Antiqua" w:eastAsia="Book Antiqua" w:hAnsi="Book Antiqua" w:cs="Book Antiqua"/>
          <w:sz w:val="24"/>
          <w:szCs w:val="24"/>
          <w:lang w:val="en-US"/>
        </w:rPr>
        <w:t>H</w:t>
      </w:r>
      <w:r w:rsidR="000C71E8" w:rsidRPr="00695C84">
        <w:rPr>
          <w:rFonts w:ascii="Book Antiqua" w:eastAsia="Book Antiqua" w:hAnsi="Book Antiqua" w:cs="Book Antiqua"/>
          <w:sz w:val="24"/>
          <w:szCs w:val="24"/>
          <w:lang w:val="en-US"/>
        </w:rPr>
        <w:t>ō</w:t>
      </w:r>
      <w:r w:rsidRPr="00695C84">
        <w:rPr>
          <w:rFonts w:ascii="Book Antiqua" w:eastAsia="Book Antiqua" w:hAnsi="Book Antiqua" w:cs="Book Antiqua"/>
          <w:sz w:val="24"/>
          <w:szCs w:val="24"/>
          <w:lang w:val="en-US"/>
        </w:rPr>
        <w:t>z</w:t>
      </w:r>
      <w:r w:rsidR="000C71E8" w:rsidRPr="00695C84">
        <w:rPr>
          <w:rFonts w:ascii="Book Antiqua" w:eastAsia="Book Antiqua" w:hAnsi="Book Antiqua" w:cs="Book Antiqua"/>
          <w:sz w:val="24"/>
          <w:szCs w:val="24"/>
          <w:lang w:val="en-US"/>
        </w:rPr>
        <w:t>ō</w:t>
      </w:r>
      <w:r w:rsidRPr="00695C84">
        <w:rPr>
          <w:rFonts w:ascii="Book Antiqua" w:eastAsia="Book Antiqua" w:hAnsi="Book Antiqua" w:cs="Book Antiqua"/>
          <w:sz w:val="24"/>
          <w:szCs w:val="24"/>
          <w:lang w:val="en-US"/>
        </w:rPr>
        <w:t>kan, 2022), p. 15.</w:t>
      </w:r>
    </w:p>
    <w:p w14:paraId="690A3C03" w14:textId="77777777" w:rsidR="001F6B45" w:rsidRPr="00695C84" w:rsidRDefault="001F6B45" w:rsidP="00D916B9">
      <w:pPr>
        <w:spacing w:line="240" w:lineRule="auto"/>
        <w:rPr>
          <w:rFonts w:ascii="Book Antiqua" w:eastAsia="Book Antiqua" w:hAnsi="Book Antiqua" w:cs="Book Antiqua"/>
          <w:sz w:val="24"/>
          <w:szCs w:val="24"/>
          <w:lang w:val="en-US"/>
        </w:rPr>
      </w:pPr>
    </w:p>
    <w:p w14:paraId="2E0F3593" w14:textId="58950C6B" w:rsidR="00D916B9" w:rsidRPr="00695C84" w:rsidRDefault="00D916B9" w:rsidP="00D916B9">
      <w:pPr>
        <w:spacing w:line="240" w:lineRule="auto"/>
        <w:rPr>
          <w:rFonts w:ascii="Book Antiqua" w:hAnsi="Book Antiqua" w:cs="Book Antiqua"/>
          <w:sz w:val="24"/>
          <w:szCs w:val="24"/>
          <w:lang w:val="en-US" w:eastAsia="zh-TW"/>
        </w:rPr>
      </w:pPr>
      <w:r w:rsidRPr="00695C84">
        <w:rPr>
          <w:rFonts w:ascii="Book Antiqua" w:eastAsia="Book Antiqua" w:hAnsi="Book Antiqua" w:cs="Book Antiqua"/>
          <w:sz w:val="24"/>
          <w:szCs w:val="24"/>
          <w:lang w:val="en-US"/>
        </w:rPr>
        <w:t xml:space="preserve">Shouyi Bai </w:t>
      </w:r>
      <w:r w:rsidRPr="00695C84">
        <w:rPr>
          <w:rFonts w:ascii="Book Antiqua" w:eastAsia="Book Antiqua" w:hAnsi="Book Antiqua" w:cs="Book Antiqua"/>
          <w:sz w:val="24"/>
          <w:szCs w:val="24"/>
        </w:rPr>
        <w:t>白壽彜</w:t>
      </w:r>
      <w:r w:rsidRPr="00695C84">
        <w:rPr>
          <w:rFonts w:ascii="Book Antiqua" w:eastAsia="Book Antiqua" w:hAnsi="Book Antiqua" w:cs="Book Antiqua"/>
          <w:sz w:val="24"/>
          <w:szCs w:val="24"/>
          <w:lang w:val="en-US"/>
        </w:rPr>
        <w:t xml:space="preserve">, </w:t>
      </w:r>
      <w:r w:rsidRPr="00695C84">
        <w:rPr>
          <w:rFonts w:ascii="Book Antiqua" w:eastAsia="Book Antiqua" w:hAnsi="Book Antiqua" w:cs="Book Antiqua"/>
          <w:i/>
          <w:sz w:val="24"/>
          <w:szCs w:val="24"/>
          <w:lang w:val="en-US"/>
        </w:rPr>
        <w:t>Zhongguo jiaotong shi</w:t>
      </w:r>
      <w:r w:rsidRPr="00695C84">
        <w:rPr>
          <w:rFonts w:ascii="Book Antiqua" w:eastAsia="Book Antiqua" w:hAnsi="Book Antiqua" w:cs="Book Antiqua"/>
          <w:sz w:val="24"/>
          <w:szCs w:val="24"/>
          <w:lang w:val="en-US"/>
        </w:rPr>
        <w:t xml:space="preserve"> </w:t>
      </w:r>
      <w:r w:rsidRPr="00695C84">
        <w:rPr>
          <w:rFonts w:ascii="Book Antiqua" w:eastAsia="Book Antiqua" w:hAnsi="Book Antiqua" w:cs="Book Antiqua"/>
          <w:sz w:val="24"/>
          <w:szCs w:val="24"/>
        </w:rPr>
        <w:t>中國交通史</w:t>
      </w:r>
      <w:r w:rsidRPr="00695C84">
        <w:rPr>
          <w:rFonts w:ascii="Book Antiqua" w:eastAsia="Book Antiqua" w:hAnsi="Book Antiqua" w:cs="Book Antiqua"/>
          <w:sz w:val="24"/>
          <w:szCs w:val="24"/>
          <w:lang w:val="en-US"/>
        </w:rPr>
        <w:t xml:space="preserve"> </w:t>
      </w:r>
      <w:r w:rsidRPr="00695C84">
        <w:rPr>
          <w:rFonts w:ascii="Book Antiqua" w:hAnsi="Book Antiqua" w:cs="Book Antiqua" w:hint="eastAsia"/>
          <w:sz w:val="24"/>
          <w:szCs w:val="24"/>
          <w:lang w:val="en-US"/>
        </w:rPr>
        <w:t>[Histo</w:t>
      </w:r>
      <w:r w:rsidRPr="00695C84">
        <w:rPr>
          <w:rFonts w:ascii="Book Antiqua" w:hAnsi="Book Antiqua" w:cs="Book Antiqua"/>
          <w:sz w:val="24"/>
          <w:szCs w:val="24"/>
          <w:lang w:val="en-US"/>
        </w:rPr>
        <w:t>ry</w:t>
      </w:r>
      <w:r w:rsidRPr="00695C84">
        <w:rPr>
          <w:rFonts w:ascii="Book Antiqua" w:hAnsi="Book Antiqua" w:cs="Book Antiqua" w:hint="eastAsia"/>
          <w:sz w:val="24"/>
          <w:szCs w:val="24"/>
          <w:lang w:val="en-US"/>
        </w:rPr>
        <w:t xml:space="preserve"> of transportation in China] </w:t>
      </w:r>
      <w:r w:rsidRPr="00695C84">
        <w:rPr>
          <w:rFonts w:ascii="Book Antiqua" w:eastAsia="Book Antiqua" w:hAnsi="Book Antiqua" w:cs="Book Antiqua"/>
          <w:sz w:val="24"/>
          <w:szCs w:val="24"/>
          <w:lang w:val="en-US"/>
        </w:rPr>
        <w:t>(</w:t>
      </w:r>
      <w:r w:rsidRPr="00695C84">
        <w:rPr>
          <w:rFonts w:ascii="Book Antiqua" w:hAnsi="Book Antiqua" w:cs="Book Antiqua" w:hint="eastAsia"/>
          <w:sz w:val="24"/>
          <w:szCs w:val="24"/>
          <w:lang w:val="en-US"/>
        </w:rPr>
        <w:t xml:space="preserve">Beijing: </w:t>
      </w:r>
      <w:r w:rsidRPr="00695C84">
        <w:rPr>
          <w:rFonts w:ascii="Book Antiqua" w:eastAsia="Book Antiqua" w:hAnsi="Book Antiqua" w:cs="Book Antiqua"/>
          <w:sz w:val="24"/>
          <w:szCs w:val="24"/>
          <w:lang w:val="en-US"/>
        </w:rPr>
        <w:t>Tuanjie chubanshe, 2007), p. 16.</w:t>
      </w:r>
    </w:p>
    <w:p w14:paraId="350F43B6" w14:textId="77777777" w:rsidR="001F6B45" w:rsidRPr="00695C84" w:rsidRDefault="001F6B45" w:rsidP="004C595F">
      <w:pPr>
        <w:tabs>
          <w:tab w:val="left" w:pos="720"/>
        </w:tabs>
        <w:spacing w:line="240" w:lineRule="auto"/>
        <w:rPr>
          <w:rFonts w:ascii="Book Antiqua" w:eastAsia="Book Antiqua" w:hAnsi="Book Antiqua" w:cs="Book Antiqua"/>
          <w:sz w:val="24"/>
          <w:szCs w:val="24"/>
          <w:lang w:val="en-US"/>
        </w:rPr>
      </w:pPr>
    </w:p>
    <w:p w14:paraId="48106982" w14:textId="5FC317D3" w:rsidR="002222FB" w:rsidRPr="00695C84" w:rsidRDefault="000E1FA1" w:rsidP="0016689D">
      <w:pPr>
        <w:tabs>
          <w:tab w:val="left" w:pos="720"/>
        </w:tabs>
        <w:spacing w:line="240" w:lineRule="auto"/>
        <w:rPr>
          <w:rFonts w:ascii="Book Antiqua" w:hAnsi="Book Antiqua" w:cs="Book Antiqua"/>
          <w:sz w:val="24"/>
          <w:szCs w:val="24"/>
          <w:lang w:val="en-US"/>
        </w:rPr>
      </w:pPr>
      <w:r w:rsidRPr="00695C84">
        <w:rPr>
          <w:rFonts w:ascii="Book Antiqua" w:eastAsia="Book Antiqua" w:hAnsi="Book Antiqua" w:cs="Book Antiqua"/>
          <w:sz w:val="24"/>
          <w:szCs w:val="24"/>
          <w:lang w:val="en-US"/>
        </w:rPr>
        <w:t xml:space="preserve">Fusan Huang </w:t>
      </w:r>
      <w:r w:rsidRPr="00695C84">
        <w:rPr>
          <w:rFonts w:ascii="Book Antiqua" w:eastAsia="Book Antiqua" w:hAnsi="Book Antiqua" w:cs="Book Antiqua"/>
          <w:sz w:val="24"/>
          <w:szCs w:val="24"/>
        </w:rPr>
        <w:t>黃富三</w:t>
      </w:r>
      <w:r w:rsidRPr="00695C84">
        <w:rPr>
          <w:rFonts w:ascii="Book Antiqua" w:eastAsia="Book Antiqua" w:hAnsi="Book Antiqua" w:cs="Book Antiqua"/>
          <w:sz w:val="24"/>
          <w:szCs w:val="24"/>
          <w:lang w:val="en-US"/>
        </w:rPr>
        <w:t xml:space="preserve">, et al. (ed.), </w:t>
      </w:r>
      <w:r w:rsidRPr="00695C84">
        <w:rPr>
          <w:rFonts w:ascii="Book Antiqua" w:eastAsia="Book Antiqua" w:hAnsi="Book Antiqua" w:cs="Book Antiqua"/>
          <w:i/>
          <w:sz w:val="24"/>
          <w:szCs w:val="24"/>
          <w:lang w:val="en-US"/>
        </w:rPr>
        <w:t>Qingmo Taiwan haiguan linian ziliao</w:t>
      </w:r>
      <w:r w:rsidRPr="00695C84">
        <w:rPr>
          <w:rFonts w:ascii="Book Antiqua" w:eastAsia="Book Antiqua" w:hAnsi="Book Antiqua" w:cs="Book Antiqua"/>
          <w:sz w:val="24"/>
          <w:szCs w:val="24"/>
          <w:lang w:val="en-US"/>
        </w:rPr>
        <w:t xml:space="preserve"> </w:t>
      </w:r>
      <w:r w:rsidRPr="00695C84">
        <w:rPr>
          <w:rFonts w:ascii="Book Antiqua" w:eastAsia="Book Antiqua" w:hAnsi="Book Antiqua" w:cs="Book Antiqua"/>
          <w:sz w:val="24"/>
          <w:szCs w:val="24"/>
        </w:rPr>
        <w:t>清末臺灣海關歷年資料</w:t>
      </w:r>
      <w:r w:rsidRPr="00695C84">
        <w:rPr>
          <w:rFonts w:ascii="Book Antiqua" w:eastAsia="Book Antiqua" w:hAnsi="Book Antiqua" w:cs="Book Antiqua"/>
          <w:sz w:val="24"/>
          <w:szCs w:val="24"/>
          <w:lang w:val="en-US"/>
        </w:rPr>
        <w:t xml:space="preserve"> [Maritime customs annual returns and reports of Taiwan, 1867</w:t>
      </w:r>
      <w:r w:rsidR="00EA551A" w:rsidRPr="00695C84">
        <w:rPr>
          <w:rFonts w:ascii="Book Antiqua" w:eastAsia="Book Antiqua" w:hAnsi="Book Antiqua" w:cs="Book Antiqua"/>
          <w:sz w:val="24"/>
          <w:szCs w:val="24"/>
          <w:lang w:val="en-US"/>
        </w:rPr>
        <w:t>–</w:t>
      </w:r>
      <w:r w:rsidRPr="00695C84">
        <w:rPr>
          <w:rFonts w:ascii="Book Antiqua" w:eastAsia="Book Antiqua" w:hAnsi="Book Antiqua" w:cs="Book Antiqua"/>
          <w:sz w:val="24"/>
          <w:szCs w:val="24"/>
          <w:lang w:val="en-US"/>
        </w:rPr>
        <w:t>1895] (</w:t>
      </w:r>
      <w:r w:rsidR="008E6846" w:rsidRPr="00695C84">
        <w:rPr>
          <w:rFonts w:ascii="Book Antiqua" w:eastAsia="Book Antiqua" w:hAnsi="Book Antiqua" w:cs="Book Antiqua"/>
          <w:sz w:val="24"/>
          <w:szCs w:val="24"/>
          <w:lang w:val="en-US"/>
        </w:rPr>
        <w:t xml:space="preserve">Taibei: </w:t>
      </w:r>
      <w:r w:rsidRPr="00695C84">
        <w:rPr>
          <w:rFonts w:ascii="Book Antiqua" w:eastAsia="Book Antiqua" w:hAnsi="Book Antiqua" w:cs="Book Antiqua"/>
          <w:sz w:val="24"/>
          <w:szCs w:val="24"/>
          <w:lang w:val="en-US"/>
        </w:rPr>
        <w:t>Zhongyang yanjiuyuan Taiwanshi yanjiusuo choubeichu, 1997),</w:t>
      </w:r>
      <w:r w:rsidR="00996CB7" w:rsidRPr="00695C84">
        <w:rPr>
          <w:rFonts w:ascii="Book Antiqua" w:eastAsia="Book Antiqua" w:hAnsi="Book Antiqua" w:cs="Book Antiqua"/>
          <w:sz w:val="24"/>
          <w:szCs w:val="24"/>
          <w:lang w:val="en-US"/>
        </w:rPr>
        <w:t xml:space="preserve"> </w:t>
      </w:r>
      <w:r w:rsidRPr="00695C84">
        <w:rPr>
          <w:rFonts w:ascii="Book Antiqua" w:eastAsia="Book Antiqua" w:hAnsi="Book Antiqua" w:cs="Book Antiqua"/>
          <w:sz w:val="24"/>
          <w:szCs w:val="24"/>
          <w:lang w:val="en-US"/>
        </w:rPr>
        <w:t>volume 2, p. 32.</w:t>
      </w:r>
    </w:p>
    <w:p w14:paraId="22FC0F35" w14:textId="77777777" w:rsidR="000E1FA1" w:rsidRPr="00695C84" w:rsidRDefault="000E1FA1" w:rsidP="004C595F">
      <w:pPr>
        <w:spacing w:line="240" w:lineRule="auto"/>
        <w:rPr>
          <w:sz w:val="24"/>
          <w:szCs w:val="24"/>
          <w:lang w:val="en-US" w:eastAsia="zh-TW"/>
        </w:rPr>
      </w:pPr>
    </w:p>
    <w:p w14:paraId="3AE01E19" w14:textId="77777777" w:rsidR="000E1FA1" w:rsidRPr="00695C84" w:rsidRDefault="000E1FA1" w:rsidP="004C595F">
      <w:pPr>
        <w:spacing w:line="240" w:lineRule="auto"/>
        <w:rPr>
          <w:rFonts w:ascii="Book Antiqua" w:eastAsia="Book Antiqua" w:hAnsi="Book Antiqua" w:cs="Book Antiqua"/>
          <w:sz w:val="24"/>
          <w:szCs w:val="24"/>
          <w:u w:val="single"/>
          <w:lang w:val="en-US"/>
        </w:rPr>
      </w:pPr>
      <w:r w:rsidRPr="00695C84">
        <w:rPr>
          <w:rFonts w:ascii="Book Antiqua" w:eastAsia="Book Antiqua" w:hAnsi="Book Antiqua" w:cs="Book Antiqua"/>
          <w:sz w:val="24"/>
          <w:szCs w:val="24"/>
          <w:u w:val="single"/>
          <w:lang w:val="en-US"/>
        </w:rPr>
        <w:t>An author + translator (or author + editor) within one work.</w:t>
      </w:r>
    </w:p>
    <w:p w14:paraId="42EF879D" w14:textId="1FAE912E" w:rsidR="000E1FA1" w:rsidRPr="00695C84" w:rsidRDefault="000E1FA1" w:rsidP="004C595F">
      <w:pPr>
        <w:spacing w:line="240" w:lineRule="auto"/>
        <w:rPr>
          <w:rFonts w:ascii="Book Antiqua" w:hAnsi="Book Antiqua" w:cs="Book Antiqua"/>
          <w:sz w:val="24"/>
          <w:szCs w:val="24"/>
          <w:lang w:val="en-US" w:eastAsia="zh-TW"/>
        </w:rPr>
      </w:pPr>
      <w:r w:rsidRPr="00695C84">
        <w:rPr>
          <w:rFonts w:ascii="Book Antiqua" w:eastAsia="Book Antiqua" w:hAnsi="Book Antiqua" w:cs="Book Antiqua"/>
          <w:sz w:val="24"/>
          <w:szCs w:val="24"/>
          <w:lang w:val="en-US"/>
        </w:rPr>
        <w:t xml:space="preserve">Murasaki Shikibu </w:t>
      </w:r>
      <w:r w:rsidRPr="00695C84">
        <w:rPr>
          <w:rFonts w:ascii="Book Antiqua" w:eastAsia="Book Antiqua" w:hAnsi="Book Antiqua" w:cs="Book Antiqua"/>
          <w:sz w:val="24"/>
          <w:szCs w:val="24"/>
        </w:rPr>
        <w:t>紫式部</w:t>
      </w:r>
      <w:r w:rsidRPr="00695C84">
        <w:rPr>
          <w:rFonts w:ascii="Book Antiqua" w:eastAsia="Book Antiqua" w:hAnsi="Book Antiqua" w:cs="Book Antiqua"/>
          <w:sz w:val="24"/>
          <w:szCs w:val="24"/>
          <w:lang w:val="en-US"/>
        </w:rPr>
        <w:t xml:space="preserve">, </w:t>
      </w:r>
      <w:r w:rsidRPr="00695C84">
        <w:rPr>
          <w:rFonts w:ascii="Book Antiqua" w:eastAsia="Book Antiqua" w:hAnsi="Book Antiqua" w:cs="Book Antiqua"/>
          <w:i/>
          <w:sz w:val="24"/>
          <w:szCs w:val="24"/>
          <w:lang w:val="en-US"/>
        </w:rPr>
        <w:t xml:space="preserve">The Tale of Genji </w:t>
      </w:r>
      <w:r w:rsidRPr="00695C84">
        <w:rPr>
          <w:rFonts w:ascii="Book Antiqua" w:eastAsia="Book Antiqua" w:hAnsi="Book Antiqua" w:cs="Book Antiqua"/>
          <w:sz w:val="24"/>
          <w:szCs w:val="24"/>
        </w:rPr>
        <w:t>源氏物語</w:t>
      </w:r>
      <w:r w:rsidRPr="00695C84">
        <w:rPr>
          <w:rFonts w:ascii="Book Antiqua" w:eastAsia="Book Antiqua" w:hAnsi="Book Antiqua" w:cs="Book Antiqua"/>
          <w:sz w:val="24"/>
          <w:szCs w:val="24"/>
          <w:lang w:val="en-US"/>
        </w:rPr>
        <w:t>. Translated by Edward G. Seidensticker (</w:t>
      </w:r>
      <w:r w:rsidR="008E6846" w:rsidRPr="00695C84">
        <w:rPr>
          <w:rFonts w:ascii="Book Antiqua" w:eastAsia="Book Antiqua" w:hAnsi="Book Antiqua" w:cs="Book Antiqua"/>
          <w:sz w:val="24"/>
          <w:szCs w:val="24"/>
          <w:lang w:val="en-US"/>
        </w:rPr>
        <w:t>New York</w:t>
      </w:r>
      <w:r w:rsidR="008E6846" w:rsidRPr="00695C84">
        <w:rPr>
          <w:rFonts w:ascii="Book Antiqua" w:hAnsi="Book Antiqua" w:cs="Book Antiqua"/>
          <w:sz w:val="24"/>
          <w:szCs w:val="24"/>
          <w:lang w:val="en-US" w:eastAsia="zh-TW"/>
        </w:rPr>
        <w:t xml:space="preserve">: </w:t>
      </w:r>
      <w:r w:rsidRPr="00695C84">
        <w:rPr>
          <w:rFonts w:ascii="Book Antiqua" w:eastAsia="Book Antiqua" w:hAnsi="Book Antiqua" w:cs="Book Antiqua"/>
          <w:sz w:val="24"/>
          <w:szCs w:val="24"/>
          <w:lang w:val="en-US"/>
        </w:rPr>
        <w:t>Vintage Books, 1985), p. 2</w:t>
      </w:r>
      <w:r w:rsidR="00CA4F45" w:rsidRPr="00695C84">
        <w:rPr>
          <w:rFonts w:ascii="Book Antiqua" w:eastAsia="Book Antiqua" w:hAnsi="Book Antiqua" w:cs="Book Antiqua"/>
          <w:sz w:val="24"/>
          <w:szCs w:val="24"/>
          <w:lang w:val="en-US"/>
        </w:rPr>
        <w:t>8</w:t>
      </w:r>
      <w:r w:rsidRPr="00695C84">
        <w:rPr>
          <w:rFonts w:ascii="Book Antiqua" w:eastAsia="Book Antiqua" w:hAnsi="Book Antiqua" w:cs="Book Antiqua"/>
          <w:sz w:val="24"/>
          <w:szCs w:val="24"/>
          <w:lang w:val="en-US"/>
        </w:rPr>
        <w:t>.</w:t>
      </w:r>
    </w:p>
    <w:p w14:paraId="6E0BDFC9" w14:textId="77777777" w:rsidR="001F6B45" w:rsidRPr="00695C84" w:rsidRDefault="001F6B45" w:rsidP="004C595F">
      <w:pPr>
        <w:spacing w:line="240" w:lineRule="auto"/>
        <w:rPr>
          <w:rFonts w:ascii="Book Antiqua" w:eastAsia="Book Antiqua" w:hAnsi="Book Antiqua" w:cs="Book Antiqua"/>
          <w:sz w:val="24"/>
          <w:szCs w:val="24"/>
          <w:lang w:val="en-US" w:eastAsia="zh-TW"/>
        </w:rPr>
      </w:pPr>
    </w:p>
    <w:p w14:paraId="7A326667" w14:textId="0B07A99E" w:rsidR="000E1FA1" w:rsidRPr="00695C84" w:rsidRDefault="00AF7331" w:rsidP="004C595F">
      <w:pPr>
        <w:spacing w:line="240" w:lineRule="auto"/>
        <w:rPr>
          <w:rFonts w:ascii="Book Antiqua" w:hAnsi="Book Antiqua" w:cs="Book Antiqua"/>
          <w:sz w:val="24"/>
          <w:szCs w:val="24"/>
          <w:lang w:val="en-US" w:eastAsia="zh-TW"/>
        </w:rPr>
      </w:pPr>
      <w:r w:rsidRPr="00695C84">
        <w:rPr>
          <w:rFonts w:ascii="Book Antiqua" w:eastAsia="Book Antiqua" w:hAnsi="Book Antiqua" w:cs="Book Antiqua"/>
          <w:sz w:val="24"/>
          <w:szCs w:val="24"/>
          <w:lang w:val="en-US" w:eastAsia="zh-TW"/>
        </w:rPr>
        <w:t xml:space="preserve">Yingshi Yu </w:t>
      </w:r>
      <w:r w:rsidRPr="00695C84">
        <w:rPr>
          <w:rFonts w:asciiTheme="majorEastAsia" w:eastAsiaTheme="majorEastAsia" w:hAnsiTheme="majorEastAsia" w:cs="Book Antiqua" w:hint="eastAsia"/>
          <w:sz w:val="24"/>
          <w:szCs w:val="24"/>
        </w:rPr>
        <w:t>余英時</w:t>
      </w:r>
      <w:r w:rsidR="000E1FA1" w:rsidRPr="00695C84">
        <w:rPr>
          <w:rFonts w:ascii="Book Antiqua" w:eastAsia="Book Antiqua" w:hAnsi="Book Antiqua" w:cs="Book Antiqua"/>
          <w:sz w:val="24"/>
          <w:szCs w:val="24"/>
          <w:lang w:val="en-US" w:eastAsia="zh-TW"/>
        </w:rPr>
        <w:t xml:space="preserve">, </w:t>
      </w:r>
      <w:r w:rsidRPr="00695C84">
        <w:rPr>
          <w:rFonts w:ascii="Book Antiqua" w:eastAsia="Book Antiqua" w:hAnsi="Book Antiqua" w:cs="Book Antiqua"/>
          <w:i/>
          <w:sz w:val="24"/>
          <w:szCs w:val="24"/>
          <w:lang w:val="en-US" w:eastAsia="zh-TW"/>
        </w:rPr>
        <w:t xml:space="preserve">The </w:t>
      </w:r>
      <w:r w:rsidR="00733A66">
        <w:rPr>
          <w:rFonts w:ascii="Book Antiqua" w:eastAsia="Book Antiqua" w:hAnsi="Book Antiqua" w:cs="Book Antiqua"/>
          <w:i/>
          <w:sz w:val="24"/>
          <w:szCs w:val="24"/>
          <w:lang w:val="en-US" w:eastAsia="zh-TW"/>
        </w:rPr>
        <w:t>R</w:t>
      </w:r>
      <w:r w:rsidRPr="00695C84">
        <w:rPr>
          <w:rFonts w:ascii="Book Antiqua" w:eastAsia="Book Antiqua" w:hAnsi="Book Antiqua" w:cs="Book Antiqua"/>
          <w:i/>
          <w:sz w:val="24"/>
          <w:szCs w:val="24"/>
          <w:lang w:val="en-US" w:eastAsia="zh-TW"/>
        </w:rPr>
        <w:t xml:space="preserve">eligious </w:t>
      </w:r>
      <w:r w:rsidR="00733A66">
        <w:rPr>
          <w:rFonts w:ascii="Book Antiqua" w:eastAsia="Book Antiqua" w:hAnsi="Book Antiqua" w:cs="Book Antiqua"/>
          <w:i/>
          <w:sz w:val="24"/>
          <w:szCs w:val="24"/>
          <w:lang w:val="en-US" w:eastAsia="zh-TW"/>
        </w:rPr>
        <w:t>E</w:t>
      </w:r>
      <w:r w:rsidRPr="00695C84">
        <w:rPr>
          <w:rFonts w:ascii="Book Antiqua" w:eastAsia="Book Antiqua" w:hAnsi="Book Antiqua" w:cs="Book Antiqua"/>
          <w:i/>
          <w:sz w:val="24"/>
          <w:szCs w:val="24"/>
          <w:lang w:val="en-US" w:eastAsia="zh-TW"/>
        </w:rPr>
        <w:t xml:space="preserve">thic and </w:t>
      </w:r>
      <w:r w:rsidR="00733A66">
        <w:rPr>
          <w:rFonts w:ascii="Book Antiqua" w:eastAsia="Book Antiqua" w:hAnsi="Book Antiqua" w:cs="Book Antiqua"/>
          <w:i/>
          <w:sz w:val="24"/>
          <w:szCs w:val="24"/>
          <w:lang w:val="en-US" w:eastAsia="zh-TW"/>
        </w:rPr>
        <w:t>M</w:t>
      </w:r>
      <w:r w:rsidRPr="00695C84">
        <w:rPr>
          <w:rFonts w:ascii="Book Antiqua" w:eastAsia="Book Antiqua" w:hAnsi="Book Antiqua" w:cs="Book Antiqua"/>
          <w:i/>
          <w:sz w:val="24"/>
          <w:szCs w:val="24"/>
          <w:lang w:val="en-US" w:eastAsia="zh-TW"/>
        </w:rPr>
        <w:t xml:space="preserve">ercantile </w:t>
      </w:r>
      <w:r w:rsidR="00733A66">
        <w:rPr>
          <w:rFonts w:ascii="Book Antiqua" w:eastAsia="Book Antiqua" w:hAnsi="Book Antiqua" w:cs="Book Antiqua"/>
          <w:i/>
          <w:sz w:val="24"/>
          <w:szCs w:val="24"/>
          <w:lang w:val="en-US" w:eastAsia="zh-TW"/>
        </w:rPr>
        <w:t>S</w:t>
      </w:r>
      <w:r w:rsidRPr="00695C84">
        <w:rPr>
          <w:rFonts w:ascii="Book Antiqua" w:eastAsia="Book Antiqua" w:hAnsi="Book Antiqua" w:cs="Book Antiqua"/>
          <w:i/>
          <w:sz w:val="24"/>
          <w:szCs w:val="24"/>
          <w:lang w:val="en-US" w:eastAsia="zh-TW"/>
        </w:rPr>
        <w:t xml:space="preserve">pirit in </w:t>
      </w:r>
      <w:r w:rsidR="00733A66">
        <w:rPr>
          <w:rFonts w:ascii="Book Antiqua" w:eastAsia="Book Antiqua" w:hAnsi="Book Antiqua" w:cs="Book Antiqua"/>
          <w:i/>
          <w:sz w:val="24"/>
          <w:szCs w:val="24"/>
          <w:lang w:val="en-US" w:eastAsia="zh-TW"/>
        </w:rPr>
        <w:t>E</w:t>
      </w:r>
      <w:r w:rsidRPr="00695C84">
        <w:rPr>
          <w:rFonts w:ascii="Book Antiqua" w:eastAsia="Book Antiqua" w:hAnsi="Book Antiqua" w:cs="Book Antiqua"/>
          <w:i/>
          <w:sz w:val="24"/>
          <w:szCs w:val="24"/>
          <w:lang w:val="en-US" w:eastAsia="zh-TW"/>
        </w:rPr>
        <w:t xml:space="preserve">arly </w:t>
      </w:r>
      <w:r w:rsidR="00733A66">
        <w:rPr>
          <w:rFonts w:ascii="Book Antiqua" w:eastAsia="Book Antiqua" w:hAnsi="Book Antiqua" w:cs="Book Antiqua"/>
          <w:i/>
          <w:sz w:val="24"/>
          <w:szCs w:val="24"/>
          <w:lang w:val="en-US" w:eastAsia="zh-TW"/>
        </w:rPr>
        <w:t>M</w:t>
      </w:r>
      <w:r w:rsidRPr="00695C84">
        <w:rPr>
          <w:rFonts w:ascii="Book Antiqua" w:eastAsia="Book Antiqua" w:hAnsi="Book Antiqua" w:cs="Book Antiqua"/>
          <w:i/>
          <w:sz w:val="24"/>
          <w:szCs w:val="24"/>
          <w:lang w:val="en-US" w:eastAsia="zh-TW"/>
        </w:rPr>
        <w:t>odern China</w:t>
      </w:r>
      <w:r w:rsidR="000E1FA1" w:rsidRPr="00695C84">
        <w:rPr>
          <w:rFonts w:ascii="Book Antiqua" w:eastAsia="Book Antiqua" w:hAnsi="Book Antiqua" w:cs="Book Antiqua"/>
          <w:i/>
          <w:sz w:val="24"/>
          <w:szCs w:val="24"/>
          <w:lang w:val="en-US" w:eastAsia="zh-TW"/>
        </w:rPr>
        <w:t xml:space="preserve"> </w:t>
      </w:r>
      <w:r w:rsidRPr="00695C84">
        <w:rPr>
          <w:rFonts w:ascii="Book Antiqua" w:eastAsia="PMingLiU" w:hAnsi="Book Antiqua" w:cs="PMingLiU"/>
          <w:sz w:val="24"/>
          <w:szCs w:val="24"/>
          <w:lang w:eastAsia="zh-TW"/>
        </w:rPr>
        <w:t>中國近世宗教倫理與商人精神</w:t>
      </w:r>
      <w:r w:rsidR="00733A66" w:rsidRPr="00733A66">
        <w:rPr>
          <w:rFonts w:ascii="Book Antiqua" w:eastAsia="PMingLiU" w:hAnsi="Book Antiqua" w:cs="PMingLiU" w:hint="eastAsia"/>
          <w:sz w:val="24"/>
          <w:szCs w:val="24"/>
          <w:lang w:val="en-US" w:eastAsia="zh-TW"/>
        </w:rPr>
        <w:t xml:space="preserve"> </w:t>
      </w:r>
      <w:r w:rsidR="00733A66">
        <w:rPr>
          <w:rFonts w:ascii="Book Antiqua" w:eastAsia="PMingLiU" w:hAnsi="Book Antiqua" w:cs="PMingLiU"/>
          <w:sz w:val="24"/>
          <w:szCs w:val="24"/>
          <w:lang w:val="en-GB" w:eastAsia="zh-TW"/>
        </w:rPr>
        <w:t>[Zhongguo jin shi zongjiao lunli yu shangren jingshen]</w:t>
      </w:r>
      <w:r w:rsidR="000E1FA1" w:rsidRPr="00695C84">
        <w:rPr>
          <w:rFonts w:ascii="Book Antiqua" w:eastAsia="Book Antiqua" w:hAnsi="Book Antiqua" w:cs="Book Antiqua"/>
          <w:sz w:val="24"/>
          <w:szCs w:val="24"/>
          <w:lang w:val="en-US" w:eastAsia="zh-TW"/>
        </w:rPr>
        <w:t xml:space="preserve">. Translated by </w:t>
      </w:r>
      <w:r w:rsidR="00550AEA" w:rsidRPr="00695C84">
        <w:rPr>
          <w:rFonts w:ascii="Book Antiqua" w:eastAsia="Book Antiqua" w:hAnsi="Book Antiqua" w:cs="Book Antiqua"/>
          <w:sz w:val="24"/>
          <w:szCs w:val="24"/>
          <w:lang w:val="en-US" w:eastAsia="zh-TW"/>
        </w:rPr>
        <w:t xml:space="preserve">Yim-tze </w:t>
      </w:r>
      <w:r w:rsidRPr="00695C84">
        <w:rPr>
          <w:rFonts w:ascii="Book Antiqua" w:eastAsia="Book Antiqua" w:hAnsi="Book Antiqua" w:cs="Book Antiqua"/>
          <w:sz w:val="24"/>
          <w:szCs w:val="24"/>
          <w:lang w:val="en-US" w:eastAsia="zh-TW"/>
        </w:rPr>
        <w:t xml:space="preserve">Kwong </w:t>
      </w:r>
      <w:r w:rsidR="000E1FA1" w:rsidRPr="00695C84">
        <w:rPr>
          <w:rFonts w:ascii="Book Antiqua" w:eastAsia="Book Antiqua" w:hAnsi="Book Antiqua" w:cs="Book Antiqua"/>
          <w:sz w:val="24"/>
          <w:szCs w:val="24"/>
          <w:lang w:val="en-US" w:eastAsia="zh-TW"/>
        </w:rPr>
        <w:t>(</w:t>
      </w:r>
      <w:r w:rsidRPr="00695C84">
        <w:rPr>
          <w:rFonts w:ascii="Book Antiqua" w:eastAsia="Book Antiqua" w:hAnsi="Book Antiqua" w:cs="Book Antiqua"/>
          <w:sz w:val="24"/>
          <w:szCs w:val="24"/>
          <w:lang w:val="en-US" w:eastAsia="zh-TW"/>
        </w:rPr>
        <w:t>New York: Columbia University Press</w:t>
      </w:r>
      <w:r w:rsidR="000E1FA1" w:rsidRPr="00695C84">
        <w:rPr>
          <w:rFonts w:ascii="Book Antiqua" w:eastAsia="Book Antiqua" w:hAnsi="Book Antiqua" w:cs="Book Antiqua"/>
          <w:sz w:val="24"/>
          <w:szCs w:val="24"/>
          <w:lang w:val="en-US" w:eastAsia="zh-TW"/>
        </w:rPr>
        <w:t xml:space="preserve">, </w:t>
      </w:r>
      <w:r w:rsidRPr="00695C84">
        <w:rPr>
          <w:rFonts w:ascii="Book Antiqua" w:eastAsia="Book Antiqua" w:hAnsi="Book Antiqua" w:cs="Book Antiqua"/>
          <w:sz w:val="24"/>
          <w:szCs w:val="24"/>
          <w:lang w:val="en-US" w:eastAsia="zh-TW"/>
        </w:rPr>
        <w:t>2021</w:t>
      </w:r>
      <w:r w:rsidR="000E1FA1" w:rsidRPr="00695C84">
        <w:rPr>
          <w:rFonts w:ascii="Book Antiqua" w:eastAsia="Book Antiqua" w:hAnsi="Book Antiqua" w:cs="Book Antiqua"/>
          <w:sz w:val="24"/>
          <w:szCs w:val="24"/>
          <w:lang w:val="en-US" w:eastAsia="zh-TW"/>
        </w:rPr>
        <w:t>), p. 35.</w:t>
      </w:r>
    </w:p>
    <w:p w14:paraId="7A8F6B7C" w14:textId="77777777" w:rsidR="000E1FA1" w:rsidRPr="00695C84" w:rsidRDefault="000E1FA1" w:rsidP="004C595F">
      <w:pPr>
        <w:spacing w:line="240" w:lineRule="auto"/>
        <w:rPr>
          <w:sz w:val="24"/>
          <w:szCs w:val="24"/>
          <w:lang w:val="en-US" w:eastAsia="zh-TW"/>
        </w:rPr>
      </w:pPr>
    </w:p>
    <w:p w14:paraId="6B1B6DCE" w14:textId="77777777" w:rsidR="000E1FA1" w:rsidRPr="00695C84" w:rsidRDefault="000E1FA1" w:rsidP="004C595F">
      <w:pPr>
        <w:spacing w:line="240" w:lineRule="auto"/>
        <w:rPr>
          <w:rFonts w:ascii="Book Antiqua" w:eastAsia="Book Antiqua" w:hAnsi="Book Antiqua" w:cs="Book Antiqua"/>
          <w:sz w:val="24"/>
          <w:szCs w:val="24"/>
          <w:u w:val="single"/>
          <w:lang w:val="en-US"/>
        </w:rPr>
      </w:pPr>
      <w:r w:rsidRPr="00695C84">
        <w:rPr>
          <w:rFonts w:ascii="Book Antiqua" w:eastAsia="Book Antiqua" w:hAnsi="Book Antiqua" w:cs="Book Antiqua"/>
          <w:sz w:val="24"/>
          <w:szCs w:val="24"/>
          <w:u w:val="single"/>
          <w:lang w:val="en-US"/>
        </w:rPr>
        <w:t>Consult an original edition and also quote from or adapt a separate English translation</w:t>
      </w:r>
    </w:p>
    <w:p w14:paraId="10D3C007" w14:textId="0EAE5D84" w:rsidR="006F1609" w:rsidRDefault="000D148F" w:rsidP="00921428">
      <w:pPr>
        <w:spacing w:line="240" w:lineRule="auto"/>
        <w:rPr>
          <w:rFonts w:ascii="Book Antiqua" w:eastAsia="Book Antiqua" w:hAnsi="Book Antiqua" w:cs="Book Antiqua"/>
          <w:sz w:val="24"/>
          <w:szCs w:val="24"/>
          <w:lang w:val="en-US"/>
        </w:rPr>
      </w:pPr>
      <w:r w:rsidRPr="00C1242C">
        <w:rPr>
          <w:rFonts w:ascii="Book Antiqua" w:eastAsia="Book Antiqua" w:hAnsi="Book Antiqua" w:cs="Book Antiqua"/>
          <w:sz w:val="24"/>
          <w:szCs w:val="24"/>
          <w:lang w:val="en-US"/>
        </w:rPr>
        <w:t>Tadayoshi</w:t>
      </w:r>
      <w:r w:rsidR="00ED5F88">
        <w:rPr>
          <w:rFonts w:ascii="Book Antiqua" w:eastAsia="Book Antiqua" w:hAnsi="Book Antiqua" w:cs="Book Antiqua"/>
          <w:sz w:val="24"/>
          <w:szCs w:val="24"/>
          <w:lang w:val="en-US"/>
        </w:rPr>
        <w:t xml:space="preserve"> </w:t>
      </w:r>
      <w:r w:rsidR="00ED5F88" w:rsidRPr="00C1242C">
        <w:rPr>
          <w:rFonts w:ascii="Book Antiqua" w:eastAsia="Yu Mincho" w:hAnsi="Book Antiqua" w:cs="Book Antiqua"/>
          <w:sz w:val="24"/>
          <w:szCs w:val="24"/>
          <w:lang w:val="en-US" w:eastAsia="ja-JP"/>
        </w:rPr>
        <w:t>Murata</w:t>
      </w:r>
      <w:r w:rsidRPr="00695C84">
        <w:rPr>
          <w:rFonts w:ascii="Book Antiqua" w:eastAsia="Book Antiqua" w:hAnsi="Book Antiqua" w:cs="Book Antiqua"/>
          <w:sz w:val="24"/>
          <w:szCs w:val="24"/>
          <w:lang w:val="en-US"/>
        </w:rPr>
        <w:t xml:space="preserve"> </w:t>
      </w:r>
      <w:r w:rsidRPr="00695C84">
        <w:rPr>
          <w:rFonts w:ascii="Book Antiqua" w:eastAsia="Book Antiqua" w:hAnsi="Book Antiqua" w:cs="Book Antiqua"/>
          <w:sz w:val="24"/>
          <w:szCs w:val="24"/>
        </w:rPr>
        <w:t>村田忠禧</w:t>
      </w:r>
      <w:r w:rsidRPr="00695C84">
        <w:rPr>
          <w:rFonts w:ascii="Book Antiqua" w:eastAsia="DengXian" w:hAnsi="Book Antiqua" w:cs="Book Antiqua" w:hint="eastAsia"/>
          <w:sz w:val="24"/>
          <w:szCs w:val="24"/>
          <w:lang w:val="en-US"/>
        </w:rPr>
        <w:t>,</w:t>
      </w:r>
      <w:r w:rsidRPr="00695C84">
        <w:rPr>
          <w:rFonts w:ascii="Book Antiqua" w:eastAsia="Book Antiqua" w:hAnsi="Book Antiqua" w:cs="Book Antiqua"/>
          <w:sz w:val="24"/>
          <w:szCs w:val="24"/>
          <w:lang w:val="en-US"/>
        </w:rPr>
        <w:t xml:space="preserve"> </w:t>
      </w:r>
      <w:r w:rsidR="000E1FA1" w:rsidRPr="00695C84">
        <w:rPr>
          <w:rFonts w:ascii="Book Antiqua" w:eastAsia="Book Antiqua" w:hAnsi="Book Antiqua" w:cs="Book Antiqua"/>
          <w:sz w:val="24"/>
          <w:szCs w:val="24"/>
          <w:lang w:val="en-US"/>
        </w:rPr>
        <w:t>‘The Tripartite Relationship between the Ryukyus, China, and Japan’, in</w:t>
      </w:r>
      <w:r w:rsidRPr="00695C84">
        <w:rPr>
          <w:rFonts w:ascii="Book Antiqua" w:eastAsia="Book Antiqua" w:hAnsi="Book Antiqua" w:cs="Book Antiqua"/>
          <w:sz w:val="24"/>
          <w:szCs w:val="24"/>
          <w:lang w:val="en-US"/>
        </w:rPr>
        <w:t xml:space="preserve"> </w:t>
      </w:r>
      <w:r w:rsidRPr="00695C84">
        <w:rPr>
          <w:rFonts w:ascii="Book Antiqua" w:eastAsia="Book Antiqua" w:hAnsi="Book Antiqua" w:cs="Book Antiqua"/>
          <w:i/>
          <w:sz w:val="24"/>
          <w:szCs w:val="24"/>
          <w:lang w:val="en-US"/>
        </w:rPr>
        <w:t xml:space="preserve">The Origins of Japanese-Chinese Territorial </w:t>
      </w:r>
      <w:r w:rsidRPr="00695C84">
        <w:rPr>
          <w:rFonts w:ascii="Book Antiqua" w:eastAsia="Book Antiqua" w:hAnsi="Book Antiqua" w:cs="Book Antiqua"/>
          <w:i/>
          <w:sz w:val="24"/>
          <w:szCs w:val="24"/>
          <w:lang w:val="en-US"/>
        </w:rPr>
        <w:lastRenderedPageBreak/>
        <w:t>Dispute: Using Historical Records to Study the Diaoyu/Senkaku Islands Issu</w:t>
      </w:r>
      <w:r w:rsidR="00967722">
        <w:rPr>
          <w:rFonts w:ascii="Book Antiqua" w:eastAsia="Book Antiqua" w:hAnsi="Book Antiqua" w:cs="Book Antiqua"/>
          <w:sz w:val="24"/>
          <w:szCs w:val="24"/>
          <w:lang w:val="en-US"/>
        </w:rPr>
        <w:t xml:space="preserve">e </w:t>
      </w:r>
      <w:r w:rsidR="000E1FA1" w:rsidRPr="00695C84">
        <w:rPr>
          <w:rFonts w:ascii="Book Antiqua" w:eastAsia="Book Antiqua" w:hAnsi="Book Antiqua" w:cs="Book Antiqua"/>
          <w:sz w:val="24"/>
          <w:szCs w:val="24"/>
          <w:lang w:val="en-US"/>
        </w:rPr>
        <w:t>(</w:t>
      </w:r>
      <w:r w:rsidR="008E6846" w:rsidRPr="00695C84">
        <w:rPr>
          <w:rFonts w:ascii="Book Antiqua" w:eastAsia="Book Antiqua" w:hAnsi="Book Antiqua" w:cs="Book Antiqua"/>
          <w:sz w:val="24"/>
          <w:szCs w:val="24"/>
          <w:lang w:val="en-US"/>
        </w:rPr>
        <w:t xml:space="preserve">Singapore: </w:t>
      </w:r>
      <w:r w:rsidR="000E1FA1" w:rsidRPr="00695C84">
        <w:rPr>
          <w:rFonts w:ascii="Book Antiqua" w:eastAsia="Book Antiqua" w:hAnsi="Book Antiqua" w:cs="Book Antiqua"/>
          <w:sz w:val="24"/>
          <w:szCs w:val="24"/>
          <w:lang w:val="en-US"/>
        </w:rPr>
        <w:t>World Scientific, 2016), pp. 37</w:t>
      </w:r>
      <w:r w:rsidR="002E7426" w:rsidRPr="00695C84">
        <w:rPr>
          <w:rFonts w:ascii="Book Antiqua" w:eastAsia="Book Antiqua" w:hAnsi="Book Antiqua" w:cs="Book Antiqua"/>
          <w:sz w:val="24"/>
          <w:szCs w:val="24"/>
          <w:lang w:val="en-US"/>
        </w:rPr>
        <w:t>–</w:t>
      </w:r>
      <w:r w:rsidR="000E1FA1" w:rsidRPr="00695C84">
        <w:rPr>
          <w:rFonts w:ascii="Book Antiqua" w:eastAsia="Book Antiqua" w:hAnsi="Book Antiqua" w:cs="Book Antiqua"/>
          <w:sz w:val="24"/>
          <w:szCs w:val="24"/>
          <w:lang w:val="en-US"/>
        </w:rPr>
        <w:t>71.</w:t>
      </w:r>
    </w:p>
    <w:p w14:paraId="623363D9" w14:textId="77777777" w:rsidR="00C1242C" w:rsidRPr="00695C84" w:rsidRDefault="00C1242C" w:rsidP="00921428">
      <w:pPr>
        <w:spacing w:line="240" w:lineRule="auto"/>
        <w:rPr>
          <w:rFonts w:ascii="Book Antiqua" w:eastAsia="Book Antiqua" w:hAnsi="Book Antiqua" w:cs="Book Antiqua"/>
          <w:sz w:val="24"/>
          <w:szCs w:val="24"/>
          <w:lang w:val="en-US"/>
        </w:rPr>
      </w:pPr>
    </w:p>
    <w:p w14:paraId="23516079" w14:textId="459218F1" w:rsidR="000E1FA1" w:rsidRPr="00695C84" w:rsidRDefault="00921428" w:rsidP="00921428">
      <w:pPr>
        <w:spacing w:line="240" w:lineRule="auto"/>
        <w:rPr>
          <w:rFonts w:ascii="Book Antiqua" w:eastAsia="Book Antiqua" w:hAnsi="Book Antiqua" w:cs="Book Antiqua"/>
          <w:sz w:val="24"/>
          <w:szCs w:val="24"/>
          <w:lang w:val="en-US"/>
        </w:rPr>
      </w:pPr>
      <w:r w:rsidRPr="00695C84">
        <w:rPr>
          <w:rFonts w:ascii="Book Antiqua" w:eastAsia="Book Antiqua" w:hAnsi="Book Antiqua" w:cs="Book Antiqua"/>
          <w:sz w:val="24"/>
          <w:szCs w:val="24"/>
          <w:lang w:val="en-US"/>
        </w:rPr>
        <w:t xml:space="preserve">Chi’en Szuma </w:t>
      </w:r>
      <w:r w:rsidRPr="00695C84">
        <w:rPr>
          <w:rFonts w:ascii="Book Antiqua" w:eastAsia="Book Antiqua" w:hAnsi="Book Antiqua" w:cs="Book Antiqua"/>
          <w:sz w:val="24"/>
          <w:szCs w:val="24"/>
        </w:rPr>
        <w:t>司馬遷</w:t>
      </w:r>
      <w:r w:rsidRPr="00695C84">
        <w:rPr>
          <w:rFonts w:ascii="Book Antiqua" w:eastAsia="Book Antiqua" w:hAnsi="Book Antiqua" w:cs="Book Antiqua"/>
          <w:sz w:val="24"/>
          <w:szCs w:val="24"/>
          <w:lang w:val="en-US"/>
        </w:rPr>
        <w:t xml:space="preserve">, </w:t>
      </w:r>
      <w:r w:rsidR="000E1FA1" w:rsidRPr="00695C84">
        <w:rPr>
          <w:rFonts w:ascii="Book Antiqua" w:eastAsia="Book Antiqua" w:hAnsi="Book Antiqua" w:cs="Book Antiqua"/>
          <w:sz w:val="24"/>
          <w:szCs w:val="24"/>
          <w:lang w:val="en-US"/>
        </w:rPr>
        <w:t xml:space="preserve">‘Ssu-ma Hsiang-ju Memoir’, in </w:t>
      </w:r>
      <w:r w:rsidR="000E1FA1" w:rsidRPr="00695C84">
        <w:rPr>
          <w:rFonts w:ascii="Book Antiqua" w:eastAsia="Book Antiqua" w:hAnsi="Book Antiqua" w:cs="Book Antiqua"/>
          <w:i/>
          <w:sz w:val="24"/>
          <w:szCs w:val="24"/>
          <w:lang w:val="en-US"/>
        </w:rPr>
        <w:t>The Grand Scribe's Records</w:t>
      </w:r>
      <w:r w:rsidR="000E1FA1" w:rsidRPr="00695C84">
        <w:rPr>
          <w:rFonts w:ascii="Book Antiqua" w:eastAsia="Book Antiqua" w:hAnsi="Book Antiqua" w:cs="Book Antiqua"/>
          <w:sz w:val="24"/>
          <w:szCs w:val="24"/>
          <w:lang w:val="en-US"/>
        </w:rPr>
        <w:t xml:space="preserve"> </w:t>
      </w:r>
      <w:r w:rsidR="000E1FA1" w:rsidRPr="00695C84">
        <w:rPr>
          <w:rFonts w:ascii="Book Antiqua" w:eastAsia="Book Antiqua" w:hAnsi="Book Antiqua" w:cs="Book Antiqua"/>
          <w:sz w:val="24"/>
          <w:szCs w:val="24"/>
        </w:rPr>
        <w:t>史記</w:t>
      </w:r>
      <w:r w:rsidR="000E1FA1" w:rsidRPr="00695C84">
        <w:rPr>
          <w:rFonts w:ascii="Book Antiqua" w:eastAsia="Book Antiqua" w:hAnsi="Book Antiqua" w:cs="Book Antiqua"/>
          <w:sz w:val="24"/>
          <w:szCs w:val="24"/>
          <w:lang w:val="en-US"/>
        </w:rPr>
        <w:t>,</w:t>
      </w:r>
      <w:r w:rsidRPr="00695C84">
        <w:rPr>
          <w:rFonts w:ascii="Book Antiqua" w:eastAsia="Book Antiqua" w:hAnsi="Book Antiqua" w:cs="Book Antiqua"/>
          <w:sz w:val="24"/>
          <w:szCs w:val="24"/>
          <w:lang w:val="en-US"/>
        </w:rPr>
        <w:t xml:space="preserve"> </w:t>
      </w:r>
      <w:r w:rsidR="00C97D02" w:rsidRPr="00695C84">
        <w:rPr>
          <w:rFonts w:ascii="Book Antiqua" w:eastAsia="Book Antiqua" w:hAnsi="Book Antiqua" w:cs="Book Antiqua"/>
          <w:sz w:val="24"/>
          <w:szCs w:val="24"/>
          <w:lang w:val="en-US"/>
        </w:rPr>
        <w:t xml:space="preserve">edited by </w:t>
      </w:r>
      <w:r w:rsidR="000E1FA1" w:rsidRPr="00695C84">
        <w:rPr>
          <w:rFonts w:ascii="Book Antiqua" w:eastAsia="Book Antiqua" w:hAnsi="Book Antiqua" w:cs="Book Antiqua"/>
          <w:sz w:val="24"/>
          <w:szCs w:val="24"/>
          <w:lang w:val="en-US"/>
        </w:rPr>
        <w:t>William H. Nienhause</w:t>
      </w:r>
      <w:r w:rsidR="00C97D02" w:rsidRPr="00695C84">
        <w:rPr>
          <w:rFonts w:ascii="Book Antiqua" w:eastAsia="Book Antiqua" w:hAnsi="Book Antiqua" w:cs="Book Antiqua"/>
          <w:sz w:val="24"/>
          <w:szCs w:val="24"/>
          <w:lang w:val="en-US"/>
        </w:rPr>
        <w:t xml:space="preserve">r, translated by Tsai Fa Cheng </w:t>
      </w:r>
      <w:r w:rsidR="000E1FA1" w:rsidRPr="00695C84">
        <w:rPr>
          <w:rFonts w:ascii="Book Antiqua" w:eastAsia="Book Antiqua" w:hAnsi="Book Antiqua" w:cs="Book Antiqua"/>
          <w:sz w:val="24"/>
          <w:szCs w:val="24"/>
          <w:lang w:val="en-US"/>
        </w:rPr>
        <w:t>(</w:t>
      </w:r>
      <w:r w:rsidR="008E6846" w:rsidRPr="00695C84">
        <w:rPr>
          <w:rFonts w:ascii="Book Antiqua" w:eastAsia="Book Antiqua" w:hAnsi="Book Antiqua" w:cs="Book Antiqua"/>
          <w:sz w:val="24"/>
          <w:szCs w:val="24"/>
          <w:lang w:val="en-US"/>
        </w:rPr>
        <w:t xml:space="preserve">Bloomington: </w:t>
      </w:r>
      <w:r w:rsidR="000E1FA1" w:rsidRPr="00695C84">
        <w:rPr>
          <w:rFonts w:ascii="Book Antiqua" w:eastAsia="Book Antiqua" w:hAnsi="Book Antiqua" w:cs="Book Antiqua"/>
          <w:sz w:val="24"/>
          <w:szCs w:val="24"/>
          <w:lang w:val="en-US"/>
        </w:rPr>
        <w:t xml:space="preserve">Indiana University Press, 2019), </w:t>
      </w:r>
      <w:r w:rsidR="00230CD9" w:rsidRPr="00695C84">
        <w:rPr>
          <w:rFonts w:ascii="Book Antiqua" w:eastAsia="Book Antiqua" w:hAnsi="Book Antiqua" w:cs="Book Antiqua"/>
          <w:sz w:val="24"/>
          <w:szCs w:val="24"/>
          <w:lang w:val="en-US"/>
        </w:rPr>
        <w:t xml:space="preserve">volume </w:t>
      </w:r>
      <w:r w:rsidR="000E1FA1" w:rsidRPr="00695C84">
        <w:rPr>
          <w:rFonts w:ascii="Book Antiqua" w:eastAsia="Book Antiqua" w:hAnsi="Book Antiqua" w:cs="Book Antiqua"/>
          <w:sz w:val="24"/>
          <w:szCs w:val="24"/>
          <w:lang w:val="en-US"/>
        </w:rPr>
        <w:t>10, p. 10.</w:t>
      </w:r>
    </w:p>
    <w:p w14:paraId="1220EEEC" w14:textId="77777777" w:rsidR="000E1FA1" w:rsidRPr="00695C84" w:rsidRDefault="000E1FA1" w:rsidP="004C595F">
      <w:pPr>
        <w:spacing w:line="240" w:lineRule="auto"/>
        <w:rPr>
          <w:sz w:val="24"/>
          <w:szCs w:val="24"/>
          <w:lang w:val="en-US" w:eastAsia="zh-TW"/>
        </w:rPr>
      </w:pPr>
    </w:p>
    <w:p w14:paraId="147A9A2C" w14:textId="73D23DF6" w:rsidR="000E1FA1" w:rsidRPr="00695C84" w:rsidRDefault="000E1FA1" w:rsidP="004C595F">
      <w:pPr>
        <w:spacing w:line="240" w:lineRule="auto"/>
        <w:rPr>
          <w:rFonts w:ascii="Book Antiqua" w:hAnsi="Book Antiqua" w:cs="Book Antiqua"/>
          <w:b/>
          <w:sz w:val="24"/>
          <w:szCs w:val="24"/>
          <w:lang w:val="en-US" w:eastAsia="zh-TW"/>
        </w:rPr>
      </w:pPr>
      <w:r w:rsidRPr="00695C84">
        <w:rPr>
          <w:rFonts w:ascii="Book Antiqua" w:eastAsia="Book Antiqua" w:hAnsi="Book Antiqua" w:cs="Book Antiqua"/>
          <w:b/>
          <w:sz w:val="24"/>
          <w:szCs w:val="24"/>
          <w:lang w:val="en-US"/>
        </w:rPr>
        <w:t>JOURNAL ARTICLE</w:t>
      </w:r>
      <w:r w:rsidR="00347C5B" w:rsidRPr="00695C84">
        <w:rPr>
          <w:rFonts w:ascii="Book Antiqua" w:hAnsi="Book Antiqua" w:cs="Book Antiqua" w:hint="eastAsia"/>
          <w:b/>
          <w:sz w:val="24"/>
          <w:szCs w:val="24"/>
          <w:lang w:val="en-US"/>
        </w:rPr>
        <w:t>:</w:t>
      </w:r>
    </w:p>
    <w:p w14:paraId="3E793392" w14:textId="61E38F17" w:rsidR="000E1FA1" w:rsidRPr="00695C84" w:rsidRDefault="00B011E8" w:rsidP="004C595F">
      <w:pPr>
        <w:spacing w:line="240" w:lineRule="auto"/>
        <w:rPr>
          <w:rFonts w:ascii="Book Antiqua" w:eastAsia="Book Antiqua" w:hAnsi="Book Antiqua" w:cs="Book Antiqua"/>
          <w:sz w:val="24"/>
          <w:szCs w:val="24"/>
          <w:lang w:val="en-US"/>
        </w:rPr>
      </w:pPr>
      <w:r w:rsidRPr="00695C84">
        <w:rPr>
          <w:rFonts w:ascii="Book Antiqua" w:eastAsia="Book Antiqua" w:hAnsi="Book Antiqua" w:cs="Book Antiqua"/>
          <w:sz w:val="24"/>
          <w:szCs w:val="24"/>
          <w:lang w:val="en-US"/>
        </w:rPr>
        <w:t>Donald Malcolm Reid</w:t>
      </w:r>
      <w:r w:rsidR="000E1FA1" w:rsidRPr="00695C84">
        <w:rPr>
          <w:rFonts w:ascii="Book Antiqua" w:eastAsia="Book Antiqua" w:hAnsi="Book Antiqua" w:cs="Book Antiqua"/>
          <w:sz w:val="24"/>
          <w:szCs w:val="24"/>
          <w:lang w:val="en-US"/>
        </w:rPr>
        <w:t xml:space="preserve">, </w:t>
      </w:r>
      <w:r w:rsidR="00C97D02" w:rsidRPr="00695C84">
        <w:rPr>
          <w:rFonts w:ascii="Book Antiqua" w:eastAsia="Book Antiqua" w:hAnsi="Book Antiqua" w:cs="Book Antiqua"/>
          <w:sz w:val="24"/>
          <w:szCs w:val="24"/>
          <w:lang w:val="en-US"/>
        </w:rPr>
        <w:t>‘</w:t>
      </w:r>
      <w:r w:rsidRPr="00695C84">
        <w:rPr>
          <w:rFonts w:ascii="Book Antiqua" w:eastAsia="Book Antiqua" w:hAnsi="Book Antiqua" w:cs="Book Antiqua"/>
          <w:sz w:val="24"/>
          <w:szCs w:val="24"/>
          <w:lang w:val="en-US"/>
        </w:rPr>
        <w:t>Cultural Imperialism and Nationalism: The Struggle to Define and Control the Heritage of Arab Art in Egypt</w:t>
      </w:r>
      <w:r w:rsidR="00C97D02" w:rsidRPr="00695C84">
        <w:rPr>
          <w:rFonts w:ascii="Book Antiqua" w:eastAsia="Book Antiqua" w:hAnsi="Book Antiqua" w:cs="Book Antiqua"/>
          <w:sz w:val="24"/>
          <w:szCs w:val="24"/>
          <w:lang w:val="en-US"/>
        </w:rPr>
        <w:t>’,</w:t>
      </w:r>
      <w:r w:rsidR="000E1FA1" w:rsidRPr="00695C84">
        <w:rPr>
          <w:rFonts w:ascii="Book Antiqua" w:eastAsia="Book Antiqua" w:hAnsi="Book Antiqua" w:cs="Book Antiqua"/>
          <w:sz w:val="24"/>
          <w:szCs w:val="24"/>
          <w:lang w:val="en-US"/>
        </w:rPr>
        <w:t xml:space="preserve"> in </w:t>
      </w:r>
      <w:r w:rsidRPr="00695C84">
        <w:rPr>
          <w:rFonts w:ascii="Book Antiqua" w:eastAsia="Book Antiqua" w:hAnsi="Book Antiqua" w:cs="Book Antiqua"/>
          <w:i/>
          <w:sz w:val="24"/>
          <w:szCs w:val="24"/>
          <w:lang w:val="en-US"/>
        </w:rPr>
        <w:t>International Journal of Middle East Studies</w:t>
      </w:r>
      <w:r w:rsidR="000E1FA1" w:rsidRPr="00695C84">
        <w:rPr>
          <w:rFonts w:ascii="Book Antiqua" w:eastAsia="Book Antiqua" w:hAnsi="Book Antiqua" w:cs="Book Antiqua"/>
          <w:sz w:val="24"/>
          <w:szCs w:val="24"/>
          <w:lang w:val="en-US"/>
        </w:rPr>
        <w:t xml:space="preserve">, </w:t>
      </w:r>
      <w:r w:rsidRPr="00695C84">
        <w:rPr>
          <w:rFonts w:ascii="Book Antiqua" w:eastAsia="Book Antiqua" w:hAnsi="Book Antiqua" w:cs="Book Antiqua"/>
          <w:sz w:val="24"/>
          <w:szCs w:val="24"/>
          <w:lang w:val="en-US"/>
        </w:rPr>
        <w:t>24</w:t>
      </w:r>
      <w:r w:rsidR="00081575" w:rsidRPr="00695C84">
        <w:rPr>
          <w:rFonts w:ascii="Book Antiqua" w:eastAsia="Book Antiqua" w:hAnsi="Book Antiqua" w:cs="Book Antiqua"/>
          <w:sz w:val="24"/>
          <w:szCs w:val="24"/>
          <w:lang w:val="en-US"/>
        </w:rPr>
        <w:t>.1</w:t>
      </w:r>
      <w:r w:rsidRPr="00695C84">
        <w:rPr>
          <w:rFonts w:ascii="Book Antiqua" w:eastAsia="Book Antiqua" w:hAnsi="Book Antiqua" w:cs="Book Antiqua"/>
          <w:sz w:val="24"/>
          <w:szCs w:val="24"/>
          <w:lang w:val="en-US"/>
        </w:rPr>
        <w:t xml:space="preserve"> (</w:t>
      </w:r>
      <w:r w:rsidR="00081575" w:rsidRPr="00695C84">
        <w:rPr>
          <w:rFonts w:ascii="Book Antiqua" w:eastAsia="Book Antiqua" w:hAnsi="Book Antiqua" w:cs="Book Antiqua"/>
          <w:sz w:val="24"/>
          <w:szCs w:val="24"/>
          <w:lang w:val="en-US"/>
        </w:rPr>
        <w:t xml:space="preserve">February </w:t>
      </w:r>
      <w:r w:rsidRPr="00695C84">
        <w:rPr>
          <w:rFonts w:ascii="Book Antiqua" w:eastAsia="Book Antiqua" w:hAnsi="Book Antiqua" w:cs="Book Antiqua"/>
          <w:sz w:val="24"/>
          <w:szCs w:val="24"/>
          <w:lang w:val="en-US"/>
        </w:rPr>
        <w:t>1992), pp. 57</w:t>
      </w:r>
      <w:r w:rsidR="002E7426" w:rsidRPr="00695C84">
        <w:rPr>
          <w:rFonts w:ascii="Book Antiqua" w:eastAsia="Book Antiqua" w:hAnsi="Book Antiqua" w:cs="Book Antiqua"/>
          <w:sz w:val="24"/>
          <w:szCs w:val="24"/>
          <w:lang w:val="en-US"/>
        </w:rPr>
        <w:t>–</w:t>
      </w:r>
      <w:r w:rsidRPr="00695C84">
        <w:rPr>
          <w:rFonts w:ascii="Book Antiqua" w:eastAsia="Book Antiqua" w:hAnsi="Book Antiqua" w:cs="Book Antiqua"/>
          <w:sz w:val="24"/>
          <w:szCs w:val="24"/>
          <w:lang w:val="en-US"/>
        </w:rPr>
        <w:t>76.</w:t>
      </w:r>
    </w:p>
    <w:p w14:paraId="521A5C97" w14:textId="77777777" w:rsidR="001F6B45" w:rsidRPr="00695C84" w:rsidRDefault="001F6B45" w:rsidP="004C595F">
      <w:pPr>
        <w:spacing w:line="240" w:lineRule="auto"/>
        <w:rPr>
          <w:rFonts w:ascii="Book Antiqua" w:eastAsia="Book Antiqua" w:hAnsi="Book Antiqua" w:cs="Book Antiqua"/>
          <w:sz w:val="24"/>
          <w:szCs w:val="24"/>
          <w:lang w:val="en-US"/>
        </w:rPr>
      </w:pPr>
    </w:p>
    <w:p w14:paraId="4ABC3A9C" w14:textId="62C88593" w:rsidR="000E1FA1" w:rsidRPr="00695C84" w:rsidRDefault="00502B0C" w:rsidP="004C595F">
      <w:pPr>
        <w:spacing w:line="240" w:lineRule="auto"/>
        <w:rPr>
          <w:rFonts w:ascii="Book Antiqua" w:eastAsia="Book Antiqua" w:hAnsi="Book Antiqua" w:cs="Book Antiqua"/>
          <w:sz w:val="24"/>
          <w:szCs w:val="24"/>
          <w:lang w:val="en-US"/>
        </w:rPr>
      </w:pPr>
      <w:r w:rsidRPr="00066381">
        <w:rPr>
          <w:rFonts w:ascii="Book Antiqua" w:eastAsia="Yu Mincho" w:hAnsi="Book Antiqua" w:cs="Book Antiqua"/>
          <w:sz w:val="24"/>
          <w:szCs w:val="24"/>
          <w:lang w:val="en-US" w:eastAsia="ja-JP"/>
        </w:rPr>
        <w:t xml:space="preserve">Chiba </w:t>
      </w:r>
      <w:r w:rsidR="000E1FA1" w:rsidRPr="00066381">
        <w:rPr>
          <w:rFonts w:ascii="Book Antiqua" w:eastAsia="Book Antiqua" w:hAnsi="Book Antiqua" w:cs="Book Antiqua"/>
          <w:sz w:val="24"/>
          <w:szCs w:val="24"/>
          <w:lang w:val="en-US"/>
        </w:rPr>
        <w:t>Masashi</w:t>
      </w:r>
      <w:r w:rsidR="000E1FA1" w:rsidRPr="00695C84">
        <w:rPr>
          <w:rFonts w:ascii="Book Antiqua" w:eastAsia="Book Antiqua" w:hAnsi="Book Antiqua" w:cs="Book Antiqua"/>
          <w:sz w:val="24"/>
          <w:szCs w:val="24"/>
          <w:lang w:val="en-US"/>
        </w:rPr>
        <w:t xml:space="preserve"> </w:t>
      </w:r>
      <w:r w:rsidR="000E1FA1" w:rsidRPr="00695C84">
        <w:rPr>
          <w:rFonts w:ascii="SimSun" w:eastAsia="SimSun" w:hAnsi="SimSun" w:cs="SimSun" w:hint="eastAsia"/>
          <w:sz w:val="24"/>
          <w:szCs w:val="24"/>
        </w:rPr>
        <w:t>千葉正史</w:t>
      </w:r>
      <w:r w:rsidR="000E1FA1" w:rsidRPr="00695C84">
        <w:rPr>
          <w:rFonts w:ascii="Book Antiqua" w:eastAsia="Book Antiqua" w:hAnsi="Book Antiqua" w:cs="Book Antiqua"/>
          <w:sz w:val="24"/>
          <w:szCs w:val="24"/>
          <w:lang w:val="en-US"/>
        </w:rPr>
        <w:t xml:space="preserve">, </w:t>
      </w:r>
      <w:r w:rsidR="000E1FA1" w:rsidRPr="00066381">
        <w:rPr>
          <w:rFonts w:ascii="Book Antiqua" w:eastAsia="Book Antiqua" w:hAnsi="Book Antiqua" w:cs="Book Antiqua"/>
          <w:sz w:val="24"/>
          <w:szCs w:val="24"/>
          <w:lang w:val="en-US"/>
        </w:rPr>
        <w:t>‘</w:t>
      </w:r>
      <w:r w:rsidR="007225DB" w:rsidRPr="00066381">
        <w:rPr>
          <w:rFonts w:ascii="Book Antiqua" w:eastAsia="Yu Mincho" w:hAnsi="Book Antiqua" w:cs="Book Antiqua"/>
          <w:sz w:val="24"/>
          <w:szCs w:val="24"/>
          <w:lang w:val="en-US" w:eastAsia="ja-JP"/>
        </w:rPr>
        <w:t>Shinmatsu</w:t>
      </w:r>
      <w:r w:rsidR="000B4E43" w:rsidRPr="00066381">
        <w:rPr>
          <w:rFonts w:ascii="Book Antiqua" w:eastAsia="Book Antiqua" w:hAnsi="Book Antiqua" w:cs="Book Antiqua"/>
          <w:sz w:val="24"/>
          <w:szCs w:val="24"/>
          <w:lang w:val="en-US"/>
        </w:rPr>
        <w:t xml:space="preserve"> ni okeru kakubu rituan </w:t>
      </w:r>
      <w:r w:rsidR="009E0EF7" w:rsidRPr="00066381">
        <w:rPr>
          <w:rFonts w:ascii="Book Antiqua" w:eastAsia="Yu Mincho" w:hAnsi="Book Antiqua" w:cs="Book Antiqua"/>
          <w:sz w:val="24"/>
          <w:szCs w:val="24"/>
          <w:lang w:val="en-US" w:eastAsia="ja-JP"/>
        </w:rPr>
        <w:t>chubi</w:t>
      </w:r>
      <w:r w:rsidR="000B4E43" w:rsidRPr="00066381">
        <w:rPr>
          <w:rFonts w:ascii="Book Antiqua" w:eastAsia="Book Antiqua" w:hAnsi="Book Antiqua" w:cs="Book Antiqua"/>
          <w:sz w:val="24"/>
          <w:szCs w:val="24"/>
          <w:lang w:val="en-US"/>
        </w:rPr>
        <w:t xml:space="preserve"> rikken 9 kanen kei</w:t>
      </w:r>
      <w:r w:rsidR="002D0A52" w:rsidRPr="00066381">
        <w:rPr>
          <w:rFonts w:ascii="Book Antiqua" w:eastAsia="Yu Mincho" w:hAnsi="Book Antiqua" w:cs="Book Antiqua"/>
          <w:sz w:val="24"/>
          <w:szCs w:val="24"/>
          <w:lang w:val="en-US" w:eastAsia="ja-JP"/>
        </w:rPr>
        <w:t>kaku</w:t>
      </w:r>
      <w:r w:rsidR="001731E9" w:rsidRPr="00066381">
        <w:rPr>
          <w:rFonts w:ascii="Book Antiqua" w:eastAsia="Book Antiqua" w:hAnsi="Book Antiqua" w:cs="Book Antiqua"/>
          <w:sz w:val="24"/>
          <w:szCs w:val="24"/>
          <w:lang w:val="en-US"/>
        </w:rPr>
        <w:t xml:space="preserve">’ </w:t>
      </w:r>
      <w:r w:rsidR="000E1FA1" w:rsidRPr="00695C84">
        <w:rPr>
          <w:rFonts w:ascii="SimSun" w:eastAsia="SimSun" w:hAnsi="SimSun" w:cs="SimSun" w:hint="eastAsia"/>
          <w:sz w:val="24"/>
          <w:szCs w:val="24"/>
        </w:rPr>
        <w:t>清末における各部立案籌備立憲九ヶ年計畫</w:t>
      </w:r>
      <w:r w:rsidR="00C97D02" w:rsidRPr="00695C84">
        <w:rPr>
          <w:rFonts w:ascii="SimSun" w:eastAsia="SimSun" w:hAnsi="SimSun" w:cs="SimSun"/>
          <w:sz w:val="24"/>
          <w:szCs w:val="24"/>
          <w:lang w:val="en-US"/>
        </w:rPr>
        <w:t xml:space="preserve"> </w:t>
      </w:r>
      <w:r w:rsidR="000E1FA1" w:rsidRPr="00695C84">
        <w:rPr>
          <w:rFonts w:ascii="Book Antiqua" w:hAnsi="Book Antiqua" w:cs="Book Antiqua" w:hint="eastAsia"/>
          <w:sz w:val="24"/>
          <w:szCs w:val="24"/>
          <w:lang w:val="en-US"/>
        </w:rPr>
        <w:t>[</w:t>
      </w:r>
      <w:r w:rsidR="000E1FA1" w:rsidRPr="00695C84">
        <w:rPr>
          <w:rFonts w:ascii="Book Antiqua" w:eastAsia="Book Antiqua" w:hAnsi="Book Antiqua" w:cs="Book Antiqua"/>
          <w:sz w:val="24"/>
          <w:szCs w:val="24"/>
          <w:lang w:val="en-US"/>
        </w:rPr>
        <w:t>Nine-year programs for the preparation for constitutionalism of ministries of Qing government</w:t>
      </w:r>
      <w:r w:rsidR="00A35298" w:rsidRPr="00695C84">
        <w:rPr>
          <w:rFonts w:ascii="Book Antiqua" w:eastAsia="Book Antiqua" w:hAnsi="Book Antiqua" w:cs="Book Antiqua"/>
          <w:sz w:val="24"/>
          <w:szCs w:val="24"/>
          <w:lang w:val="en-US"/>
        </w:rPr>
        <w:t>]</w:t>
      </w:r>
      <w:r w:rsidR="000E1FA1" w:rsidRPr="00695C84">
        <w:rPr>
          <w:rFonts w:ascii="Book Antiqua" w:eastAsia="Book Antiqua" w:hAnsi="Book Antiqua" w:cs="Book Antiqua"/>
          <w:sz w:val="24"/>
          <w:szCs w:val="24"/>
          <w:lang w:val="en-US"/>
        </w:rPr>
        <w:t xml:space="preserve">, </w:t>
      </w:r>
      <w:r w:rsidR="0008591D" w:rsidRPr="00695C84">
        <w:rPr>
          <w:rFonts w:ascii="Book Antiqua" w:eastAsia="Book Antiqua" w:hAnsi="Book Antiqua" w:cs="Book Antiqua"/>
          <w:i/>
          <w:sz w:val="24"/>
          <w:szCs w:val="24"/>
          <w:lang w:val="en-US"/>
        </w:rPr>
        <w:t>T</w:t>
      </w:r>
      <w:r w:rsidR="001A1EAD" w:rsidRPr="00695C84">
        <w:rPr>
          <w:rFonts w:ascii="Book Antiqua" w:eastAsia="Book Antiqua" w:hAnsi="Book Antiqua" w:cs="Book Antiqua"/>
          <w:i/>
          <w:sz w:val="24"/>
          <w:szCs w:val="24"/>
          <w:lang w:val="en-US"/>
        </w:rPr>
        <w:t>ō</w:t>
      </w:r>
      <w:r w:rsidR="0008591D" w:rsidRPr="00695C84">
        <w:rPr>
          <w:rFonts w:ascii="Book Antiqua" w:eastAsia="Book Antiqua" w:hAnsi="Book Antiqua" w:cs="Book Antiqua"/>
          <w:i/>
          <w:sz w:val="24"/>
          <w:szCs w:val="24"/>
          <w:lang w:val="en-US"/>
        </w:rPr>
        <w:t>y</w:t>
      </w:r>
      <w:r w:rsidR="001A1EAD" w:rsidRPr="00695C84">
        <w:rPr>
          <w:rFonts w:ascii="Book Antiqua" w:eastAsia="Book Antiqua" w:hAnsi="Book Antiqua" w:cs="Book Antiqua"/>
          <w:i/>
          <w:sz w:val="24"/>
          <w:szCs w:val="24"/>
          <w:lang w:val="en-US"/>
        </w:rPr>
        <w:t>ō</w:t>
      </w:r>
      <w:r w:rsidR="0008591D" w:rsidRPr="00695C84">
        <w:rPr>
          <w:rFonts w:ascii="Book Antiqua" w:eastAsia="Book Antiqua" w:hAnsi="Book Antiqua" w:cs="Book Antiqua"/>
          <w:i/>
          <w:sz w:val="24"/>
          <w:szCs w:val="24"/>
          <w:lang w:val="en-US"/>
        </w:rPr>
        <w:t xml:space="preserve"> daigaku bungaku bu kiy</w:t>
      </w:r>
      <w:r w:rsidR="001A1EAD" w:rsidRPr="00695C84">
        <w:rPr>
          <w:rFonts w:ascii="Book Antiqua" w:eastAsia="Book Antiqua" w:hAnsi="Book Antiqua" w:cs="Book Antiqua"/>
          <w:i/>
          <w:sz w:val="24"/>
          <w:szCs w:val="24"/>
          <w:lang w:val="en-US"/>
        </w:rPr>
        <w:t>ō</w:t>
      </w:r>
      <w:r w:rsidR="0008591D" w:rsidRPr="00695C84">
        <w:rPr>
          <w:rFonts w:ascii="Book Antiqua" w:eastAsia="Book Antiqua" w:hAnsi="Book Antiqua" w:cs="Book Antiqua"/>
          <w:i/>
          <w:sz w:val="24"/>
          <w:szCs w:val="24"/>
          <w:lang w:val="en-US"/>
        </w:rPr>
        <w:t>- si gaku ka hen</w:t>
      </w:r>
      <w:r w:rsidR="000E1FA1" w:rsidRPr="00066381">
        <w:rPr>
          <w:rFonts w:ascii="SimSun" w:eastAsia="SimSun" w:hAnsi="SimSun" w:cs="SimSun" w:hint="eastAsia"/>
          <w:sz w:val="24"/>
          <w:szCs w:val="24"/>
        </w:rPr>
        <w:t>東洋大</w:t>
      </w:r>
      <w:r w:rsidR="00FC38C2" w:rsidRPr="00066381">
        <w:rPr>
          <w:rFonts w:ascii="SimSun" w:eastAsia="SimSun" w:hAnsi="SimSun" w:cs="SimSun" w:hint="eastAsia"/>
          <w:sz w:val="24"/>
          <w:szCs w:val="24"/>
          <w:lang w:val="en-US" w:eastAsia="ja-JP"/>
        </w:rPr>
        <w:t>学</w:t>
      </w:r>
      <w:r w:rsidR="000E1FA1" w:rsidRPr="00066381">
        <w:rPr>
          <w:rFonts w:ascii="SimSun" w:eastAsia="SimSun" w:hAnsi="SimSun" w:cs="SimSun" w:hint="eastAsia"/>
          <w:sz w:val="24"/>
          <w:szCs w:val="24"/>
        </w:rPr>
        <w:t>文</w:t>
      </w:r>
      <w:r w:rsidR="00FC38C2" w:rsidRPr="00066381">
        <w:rPr>
          <w:rFonts w:ascii="SimSun" w:eastAsia="SimSun" w:hAnsi="SimSun" w:cs="SimSun" w:hint="eastAsia"/>
          <w:sz w:val="24"/>
          <w:szCs w:val="24"/>
          <w:lang w:eastAsia="ja-JP"/>
        </w:rPr>
        <w:t>学</w:t>
      </w:r>
      <w:r w:rsidR="000E1FA1" w:rsidRPr="00066381">
        <w:rPr>
          <w:rFonts w:ascii="SimSun" w:eastAsia="SimSun" w:hAnsi="SimSun" w:cs="SimSun" w:hint="eastAsia"/>
          <w:sz w:val="24"/>
          <w:szCs w:val="24"/>
        </w:rPr>
        <w:t>部紀要</w:t>
      </w:r>
      <w:r w:rsidR="000E1FA1" w:rsidRPr="00066381">
        <w:rPr>
          <w:rFonts w:ascii="SimSun" w:eastAsia="SimSun" w:hAnsi="SimSun" w:cs="Book Antiqua"/>
          <w:sz w:val="24"/>
          <w:szCs w:val="24"/>
          <w:lang w:val="en-US"/>
        </w:rPr>
        <w:t>-</w:t>
      </w:r>
      <w:r w:rsidR="000E1FA1" w:rsidRPr="00066381">
        <w:rPr>
          <w:rFonts w:ascii="SimSun" w:eastAsia="SimSun" w:hAnsi="SimSun" w:cs="SimSun" w:hint="eastAsia"/>
          <w:sz w:val="24"/>
          <w:szCs w:val="24"/>
        </w:rPr>
        <w:t>史</w:t>
      </w:r>
      <w:r w:rsidR="00553584" w:rsidRPr="00066381">
        <w:rPr>
          <w:rFonts w:ascii="SimSun" w:eastAsia="SimSun" w:hAnsi="SimSun" w:cs="SimSun" w:hint="eastAsia"/>
          <w:sz w:val="24"/>
          <w:szCs w:val="24"/>
          <w:lang w:eastAsia="ja-JP"/>
        </w:rPr>
        <w:t>学</w:t>
      </w:r>
      <w:r w:rsidR="000E1FA1" w:rsidRPr="00066381">
        <w:rPr>
          <w:rFonts w:ascii="SimSun" w:eastAsia="SimSun" w:hAnsi="SimSun" w:cs="SimSun" w:hint="eastAsia"/>
          <w:sz w:val="24"/>
          <w:szCs w:val="24"/>
        </w:rPr>
        <w:t>科篇</w:t>
      </w:r>
      <w:r w:rsidR="000E1FA1" w:rsidRPr="00066381">
        <w:rPr>
          <w:rFonts w:ascii="SimSun" w:eastAsia="SimSun" w:hAnsi="SimSun" w:cs="Book Antiqua"/>
          <w:sz w:val="24"/>
          <w:szCs w:val="24"/>
          <w:lang w:val="en-US"/>
        </w:rPr>
        <w:t xml:space="preserve"> </w:t>
      </w:r>
      <w:r w:rsidR="000E1FA1" w:rsidRPr="00066381">
        <w:rPr>
          <w:rFonts w:ascii="Book Antiqua" w:hAnsi="Book Antiqua" w:cs="Book Antiqua"/>
          <w:sz w:val="24"/>
          <w:szCs w:val="24"/>
          <w:lang w:val="en-US"/>
        </w:rPr>
        <w:t>[</w:t>
      </w:r>
      <w:r w:rsidR="000E1FA1" w:rsidRPr="00066381">
        <w:rPr>
          <w:rFonts w:ascii="Book Antiqua" w:eastAsia="Book Antiqua" w:hAnsi="Book Antiqua" w:cs="Book Antiqua"/>
          <w:sz w:val="24"/>
          <w:szCs w:val="24"/>
          <w:lang w:val="en-US"/>
        </w:rPr>
        <w:t>Bulletin of Toyo University, Department of History, the Faculty of Literature</w:t>
      </w:r>
      <w:r w:rsidR="000E1FA1" w:rsidRPr="00066381">
        <w:rPr>
          <w:rFonts w:ascii="Book Antiqua" w:hAnsi="Book Antiqua" w:cs="Book Antiqua"/>
          <w:sz w:val="24"/>
          <w:szCs w:val="24"/>
          <w:lang w:val="en-US"/>
        </w:rPr>
        <w:t>)</w:t>
      </w:r>
      <w:r w:rsidR="000E1FA1" w:rsidRPr="00066381">
        <w:rPr>
          <w:rFonts w:ascii="Book Antiqua" w:eastAsia="Book Antiqua" w:hAnsi="Book Antiqua" w:cs="Book Antiqua"/>
          <w:sz w:val="24"/>
          <w:szCs w:val="24"/>
          <w:lang w:val="en-US"/>
        </w:rPr>
        <w:t>, 42 (2016), pp. 93</w:t>
      </w:r>
      <w:r w:rsidR="002E7426" w:rsidRPr="00066381">
        <w:rPr>
          <w:rFonts w:ascii="Book Antiqua" w:eastAsia="Book Antiqua" w:hAnsi="Book Antiqua" w:cs="Book Antiqua"/>
          <w:sz w:val="24"/>
          <w:szCs w:val="24"/>
          <w:lang w:val="en-US"/>
        </w:rPr>
        <w:t>–</w:t>
      </w:r>
      <w:r w:rsidR="000E1FA1" w:rsidRPr="00066381">
        <w:rPr>
          <w:rFonts w:ascii="Book Antiqua" w:eastAsia="Book Antiqua" w:hAnsi="Book Antiqua" w:cs="Book Antiqua"/>
          <w:sz w:val="24"/>
          <w:szCs w:val="24"/>
          <w:lang w:val="en-US"/>
        </w:rPr>
        <w:t>124.</w:t>
      </w:r>
    </w:p>
    <w:p w14:paraId="4F76C1C9" w14:textId="77777777" w:rsidR="001F6B45" w:rsidRPr="00695C84" w:rsidRDefault="001F6B45" w:rsidP="00C97D02">
      <w:pPr>
        <w:kinsoku w:val="0"/>
        <w:overflowPunct w:val="0"/>
        <w:adjustRightInd w:val="0"/>
        <w:snapToGrid w:val="0"/>
        <w:spacing w:line="397" w:lineRule="exact"/>
        <w:ind w:left="480" w:hangingChars="200" w:hanging="480"/>
        <w:rPr>
          <w:rFonts w:ascii="Book Antiqua" w:hAnsi="Book Antiqua" w:cs="Times New Roman"/>
          <w:color w:val="000000"/>
          <w:sz w:val="24"/>
          <w:szCs w:val="24"/>
          <w:shd w:val="clear" w:color="auto" w:fill="FFFFFF"/>
          <w:lang w:val="en-US"/>
        </w:rPr>
      </w:pPr>
    </w:p>
    <w:p w14:paraId="4F9678FF" w14:textId="43EFA53F" w:rsidR="00C97D02" w:rsidRPr="00695C84" w:rsidRDefault="00C97D02" w:rsidP="0016689D">
      <w:pPr>
        <w:kinsoku w:val="0"/>
        <w:overflowPunct w:val="0"/>
        <w:adjustRightInd w:val="0"/>
        <w:snapToGrid w:val="0"/>
        <w:spacing w:line="397" w:lineRule="exact"/>
        <w:ind w:left="480" w:hangingChars="200" w:hanging="480"/>
        <w:rPr>
          <w:rFonts w:ascii="Book Antiqua" w:hAnsi="Book Antiqua" w:cs="Times New Roman"/>
          <w:color w:val="000000"/>
          <w:sz w:val="24"/>
          <w:szCs w:val="24"/>
          <w:shd w:val="clear" w:color="auto" w:fill="FFFFFF"/>
          <w:lang w:val="en-US"/>
        </w:rPr>
      </w:pPr>
      <w:r w:rsidRPr="00695C84">
        <w:rPr>
          <w:rFonts w:ascii="Book Antiqua" w:hAnsi="Book Antiqua" w:cs="Times New Roman"/>
          <w:color w:val="000000"/>
          <w:sz w:val="24"/>
          <w:szCs w:val="24"/>
          <w:shd w:val="clear" w:color="auto" w:fill="FFFFFF"/>
          <w:lang w:val="en-US"/>
        </w:rPr>
        <w:t>Xizhu</w:t>
      </w:r>
      <w:r w:rsidR="002043B5" w:rsidRPr="00695C84">
        <w:rPr>
          <w:rFonts w:ascii="Book Antiqua" w:hAnsi="Book Antiqua" w:cs="Times New Roman"/>
          <w:color w:val="000000"/>
          <w:sz w:val="24"/>
          <w:szCs w:val="24"/>
          <w:shd w:val="clear" w:color="auto" w:fill="FFFFFF"/>
          <w:lang w:val="en-US"/>
        </w:rPr>
        <w:t xml:space="preserve"> Li</w:t>
      </w:r>
      <w:r w:rsidRPr="00695C84">
        <w:rPr>
          <w:rFonts w:ascii="SimSun" w:eastAsia="SimSun" w:hAnsi="SimSun" w:cs="Times New Roman"/>
          <w:color w:val="000000"/>
          <w:sz w:val="24"/>
          <w:szCs w:val="24"/>
          <w:shd w:val="clear" w:color="auto" w:fill="FFFFFF"/>
        </w:rPr>
        <w:t>李細珠</w:t>
      </w:r>
      <w:r w:rsidRPr="00695C84">
        <w:rPr>
          <w:rFonts w:ascii="SimSun" w:eastAsia="SimSun" w:hAnsi="SimSun" w:cs="Times New Roman"/>
          <w:color w:val="000000"/>
          <w:sz w:val="24"/>
          <w:szCs w:val="24"/>
          <w:shd w:val="clear" w:color="auto" w:fill="FFFFFF"/>
          <w:lang w:val="en-US"/>
        </w:rPr>
        <w:t>,</w:t>
      </w:r>
      <w:r w:rsidRPr="00695C84">
        <w:rPr>
          <w:rFonts w:ascii="Book Antiqua" w:hAnsi="Book Antiqua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2043B5" w:rsidRPr="00695C84">
        <w:rPr>
          <w:rFonts w:ascii="Book Antiqua" w:hAnsi="Book Antiqua" w:cs="Times New Roman"/>
          <w:color w:val="000000"/>
          <w:sz w:val="24"/>
          <w:szCs w:val="24"/>
          <w:shd w:val="clear" w:color="auto" w:fill="FFFFFF"/>
          <w:lang w:val="en-US" w:eastAsia="zh-TW"/>
        </w:rPr>
        <w:t>‘</w:t>
      </w:r>
      <w:r w:rsidRPr="00695C84">
        <w:rPr>
          <w:rFonts w:ascii="Book Antiqua" w:hAnsi="Book Antiqua" w:cs="Times New Roman"/>
          <w:color w:val="000000"/>
          <w:sz w:val="24"/>
          <w:szCs w:val="24"/>
          <w:shd w:val="clear" w:color="auto" w:fill="FFFFFF"/>
          <w:lang w:val="en-US"/>
        </w:rPr>
        <w:t>Woren jiaoyou shulue</w:t>
      </w:r>
      <w:r w:rsidR="002043B5" w:rsidRPr="00695C84">
        <w:rPr>
          <w:rFonts w:ascii="Book Antiqua" w:eastAsia="Book Antiqua" w:hAnsi="Book Antiqua" w:cs="Book Antiqua"/>
          <w:sz w:val="24"/>
          <w:szCs w:val="24"/>
          <w:lang w:val="en-US"/>
        </w:rPr>
        <w:t>’</w:t>
      </w:r>
      <w:r w:rsidRPr="00695C84">
        <w:rPr>
          <w:rFonts w:ascii="Book Antiqua" w:hAnsi="Book Antiqua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695C84">
        <w:rPr>
          <w:rFonts w:ascii="SimSun" w:eastAsia="SimSun" w:hAnsi="SimSun" w:cs="Times New Roman"/>
          <w:color w:val="000000"/>
          <w:sz w:val="24"/>
          <w:szCs w:val="24"/>
          <w:shd w:val="clear" w:color="auto" w:fill="FFFFFF"/>
        </w:rPr>
        <w:t>倭仁交遊述略</w:t>
      </w:r>
      <w:r w:rsidRPr="00695C84">
        <w:rPr>
          <w:rFonts w:ascii="Book Antiqua" w:hAnsi="Book Antiqua" w:cs="Times New Roman"/>
          <w:color w:val="000000"/>
          <w:sz w:val="24"/>
          <w:szCs w:val="24"/>
          <w:shd w:val="clear" w:color="auto" w:fill="FFFFFF"/>
          <w:lang w:val="en-US"/>
        </w:rPr>
        <w:t xml:space="preserve"> [A brief account on Woren’s circle of friends], </w:t>
      </w:r>
      <w:r w:rsidRPr="00695C84">
        <w:rPr>
          <w:rFonts w:ascii="Book Antiqua" w:hAnsi="Book Antiqua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 xml:space="preserve">Jindai Zhongguo </w:t>
      </w:r>
      <w:r w:rsidRPr="00695C84">
        <w:rPr>
          <w:rFonts w:ascii="SimSun" w:eastAsia="SimSun" w:hAnsi="SimSun" w:cs="Times New Roman"/>
          <w:iCs/>
          <w:color w:val="000000"/>
          <w:sz w:val="24"/>
          <w:szCs w:val="24"/>
          <w:shd w:val="clear" w:color="auto" w:fill="FFFFFF"/>
        </w:rPr>
        <w:t>近代中國</w:t>
      </w:r>
      <w:r w:rsidRPr="00695C84">
        <w:rPr>
          <w:rFonts w:ascii="Book Antiqua" w:hAnsi="Book Antiqua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695C84">
        <w:rPr>
          <w:rFonts w:ascii="Book Antiqua" w:hAnsi="Book Antiqua" w:cs="Times New Roman"/>
          <w:iCs/>
          <w:color w:val="000000"/>
          <w:sz w:val="24"/>
          <w:szCs w:val="24"/>
          <w:shd w:val="clear" w:color="auto" w:fill="FFFFFF"/>
          <w:lang w:val="en-US"/>
        </w:rPr>
        <w:t>[Modern China]</w:t>
      </w:r>
      <w:r w:rsidRPr="00695C84">
        <w:rPr>
          <w:rFonts w:ascii="Book Antiqua" w:hAnsi="Book Antiqua" w:cs="Times New Roman"/>
          <w:color w:val="000000"/>
          <w:sz w:val="24"/>
          <w:szCs w:val="24"/>
          <w:shd w:val="clear" w:color="auto" w:fill="FFFFFF"/>
          <w:lang w:val="en-US"/>
        </w:rPr>
        <w:t>, vol</w:t>
      </w:r>
      <w:r w:rsidR="002043B5" w:rsidRPr="00695C84">
        <w:rPr>
          <w:rFonts w:ascii="Book Antiqua" w:hAnsi="Book Antiqua" w:cs="Times New Roman"/>
          <w:color w:val="000000"/>
          <w:sz w:val="24"/>
          <w:szCs w:val="24"/>
          <w:shd w:val="clear" w:color="auto" w:fill="FFFFFF"/>
          <w:lang w:val="en-US"/>
        </w:rPr>
        <w:t>ume</w:t>
      </w:r>
      <w:r w:rsidRPr="00695C84">
        <w:rPr>
          <w:rFonts w:ascii="Book Antiqua" w:hAnsi="Book Antiqua" w:cs="Times New Roman"/>
          <w:color w:val="000000"/>
          <w:sz w:val="24"/>
          <w:szCs w:val="24"/>
          <w:shd w:val="clear" w:color="auto" w:fill="FFFFFF"/>
          <w:lang w:val="en-US"/>
        </w:rPr>
        <w:t xml:space="preserve"> 9 (June</w:t>
      </w:r>
      <w:r w:rsidR="00733A66">
        <w:rPr>
          <w:rFonts w:ascii="Book Antiqua" w:hAnsi="Book Antiqua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695C84">
        <w:rPr>
          <w:rFonts w:ascii="Book Antiqua" w:hAnsi="Book Antiqua" w:cs="Times New Roman"/>
          <w:color w:val="000000"/>
          <w:sz w:val="24"/>
          <w:szCs w:val="24"/>
          <w:shd w:val="clear" w:color="auto" w:fill="FFFFFF"/>
          <w:lang w:val="en-US"/>
        </w:rPr>
        <w:t>1999), pp. 96–116.</w:t>
      </w:r>
    </w:p>
    <w:p w14:paraId="77DAE953" w14:textId="77777777" w:rsidR="000E1FA1" w:rsidRPr="00695C84" w:rsidRDefault="000E1FA1" w:rsidP="004C595F">
      <w:pPr>
        <w:spacing w:line="240" w:lineRule="auto"/>
        <w:rPr>
          <w:sz w:val="24"/>
          <w:szCs w:val="24"/>
          <w:lang w:val="en-US" w:eastAsia="zh-TW"/>
        </w:rPr>
      </w:pPr>
    </w:p>
    <w:p w14:paraId="74E07EB6" w14:textId="77777777" w:rsidR="00EA551A" w:rsidRPr="00695C84" w:rsidRDefault="00EA551A" w:rsidP="004C595F">
      <w:pPr>
        <w:spacing w:line="240" w:lineRule="auto"/>
        <w:rPr>
          <w:rFonts w:ascii="Book Antiqua" w:eastAsia="Book Antiqua" w:hAnsi="Book Antiqua" w:cs="Book Antiqua"/>
          <w:b/>
          <w:sz w:val="24"/>
          <w:szCs w:val="24"/>
          <w:lang w:val="en-US"/>
        </w:rPr>
      </w:pPr>
    </w:p>
    <w:p w14:paraId="24360399" w14:textId="5A75D104" w:rsidR="000E1FA1" w:rsidRPr="00695C84" w:rsidRDefault="000E1FA1" w:rsidP="004C595F">
      <w:pPr>
        <w:spacing w:line="240" w:lineRule="auto"/>
        <w:rPr>
          <w:rFonts w:ascii="Book Antiqua" w:eastAsia="Book Antiqua" w:hAnsi="Book Antiqua" w:cs="Book Antiqua"/>
          <w:b/>
          <w:sz w:val="24"/>
          <w:szCs w:val="24"/>
          <w:lang w:val="en-US"/>
        </w:rPr>
      </w:pPr>
      <w:r w:rsidRPr="00695C84">
        <w:rPr>
          <w:rFonts w:ascii="Book Antiqua" w:eastAsia="Book Antiqua" w:hAnsi="Book Antiqua" w:cs="Book Antiqua"/>
          <w:b/>
          <w:sz w:val="24"/>
          <w:szCs w:val="24"/>
          <w:lang w:val="en-US"/>
        </w:rPr>
        <w:t>EDITED VOLUMES AND MULTIVOLUME WORKS</w:t>
      </w:r>
      <w:r w:rsidR="00347C5B" w:rsidRPr="00695C84">
        <w:rPr>
          <w:rFonts w:ascii="Book Antiqua" w:hAnsi="Book Antiqua" w:cs="Book Antiqua" w:hint="eastAsia"/>
          <w:b/>
          <w:sz w:val="24"/>
          <w:szCs w:val="24"/>
          <w:lang w:val="en-US"/>
        </w:rPr>
        <w:t>:</w:t>
      </w:r>
    </w:p>
    <w:p w14:paraId="4734D488" w14:textId="77777777" w:rsidR="000E1FA1" w:rsidRPr="00695C84" w:rsidRDefault="000E1FA1" w:rsidP="004C595F">
      <w:pPr>
        <w:spacing w:line="240" w:lineRule="auto"/>
        <w:rPr>
          <w:rFonts w:ascii="Book Antiqua" w:eastAsia="Book Antiqua" w:hAnsi="Book Antiqua" w:cs="Book Antiqua"/>
          <w:sz w:val="24"/>
          <w:szCs w:val="24"/>
          <w:u w:val="single"/>
          <w:lang w:val="en-US"/>
        </w:rPr>
      </w:pPr>
      <w:r w:rsidRPr="00695C84">
        <w:rPr>
          <w:rFonts w:ascii="Book Antiqua" w:eastAsia="Book Antiqua" w:hAnsi="Book Antiqua" w:cs="Book Antiqua"/>
          <w:sz w:val="24"/>
          <w:szCs w:val="24"/>
          <w:u w:val="single"/>
          <w:lang w:val="en-US"/>
        </w:rPr>
        <w:t>Article or essay in an edited volume</w:t>
      </w:r>
    </w:p>
    <w:p w14:paraId="50CA37FA" w14:textId="495AD330" w:rsidR="000E1FA1" w:rsidRPr="00695C84" w:rsidRDefault="000E1FA1" w:rsidP="004C595F">
      <w:pPr>
        <w:spacing w:line="240" w:lineRule="auto"/>
        <w:rPr>
          <w:rFonts w:ascii="Book Antiqua" w:eastAsia="Book Antiqua" w:hAnsi="Book Antiqua" w:cs="Book Antiqua"/>
          <w:sz w:val="24"/>
          <w:szCs w:val="24"/>
          <w:lang w:val="en-US"/>
        </w:rPr>
      </w:pPr>
      <w:r w:rsidRPr="00695C84">
        <w:rPr>
          <w:rFonts w:ascii="Book Antiqua" w:eastAsia="Book Antiqua" w:hAnsi="Book Antiqua" w:cs="Book Antiqua"/>
          <w:sz w:val="24"/>
          <w:szCs w:val="24"/>
          <w:lang w:val="en-US"/>
        </w:rPr>
        <w:t xml:space="preserve">John K. Fairbank, ‘The </w:t>
      </w:r>
      <w:r w:rsidR="00733A66">
        <w:rPr>
          <w:rFonts w:ascii="Book Antiqua" w:eastAsia="Book Antiqua" w:hAnsi="Book Antiqua" w:cs="Book Antiqua"/>
          <w:sz w:val="24"/>
          <w:szCs w:val="24"/>
          <w:lang w:val="en-US"/>
        </w:rPr>
        <w:t>C</w:t>
      </w:r>
      <w:r w:rsidRPr="00695C84">
        <w:rPr>
          <w:rFonts w:ascii="Book Antiqua" w:eastAsia="Book Antiqua" w:hAnsi="Book Antiqua" w:cs="Book Antiqua"/>
          <w:sz w:val="24"/>
          <w:szCs w:val="24"/>
          <w:lang w:val="en-US"/>
        </w:rPr>
        <w:t xml:space="preserve">reation of the </w:t>
      </w:r>
      <w:r w:rsidR="00733A66">
        <w:rPr>
          <w:rFonts w:ascii="Book Antiqua" w:eastAsia="Book Antiqua" w:hAnsi="Book Antiqua" w:cs="Book Antiqua"/>
          <w:sz w:val="24"/>
          <w:szCs w:val="24"/>
          <w:lang w:val="en-US"/>
        </w:rPr>
        <w:t>T</w:t>
      </w:r>
      <w:r w:rsidRPr="00695C84">
        <w:rPr>
          <w:rFonts w:ascii="Book Antiqua" w:eastAsia="Book Antiqua" w:hAnsi="Book Antiqua" w:cs="Book Antiqua"/>
          <w:sz w:val="24"/>
          <w:szCs w:val="24"/>
          <w:lang w:val="en-US"/>
        </w:rPr>
        <w:t xml:space="preserve">reaty </w:t>
      </w:r>
      <w:r w:rsidR="00733A66">
        <w:rPr>
          <w:rFonts w:ascii="Book Antiqua" w:eastAsia="Book Antiqua" w:hAnsi="Book Antiqua" w:cs="Book Antiqua"/>
          <w:sz w:val="24"/>
          <w:szCs w:val="24"/>
          <w:lang w:val="en-US"/>
        </w:rPr>
        <w:t>S</w:t>
      </w:r>
      <w:r w:rsidRPr="00695C84">
        <w:rPr>
          <w:rFonts w:ascii="Book Antiqua" w:eastAsia="Book Antiqua" w:hAnsi="Book Antiqua" w:cs="Book Antiqua"/>
          <w:sz w:val="24"/>
          <w:szCs w:val="24"/>
          <w:lang w:val="en-US"/>
        </w:rPr>
        <w:t xml:space="preserve">ystem’, in </w:t>
      </w:r>
      <w:r w:rsidRPr="00695C84">
        <w:rPr>
          <w:rFonts w:ascii="Book Antiqua" w:eastAsia="Book Antiqua" w:hAnsi="Book Antiqua" w:cs="Book Antiqua"/>
          <w:i/>
          <w:sz w:val="24"/>
          <w:szCs w:val="24"/>
          <w:lang w:val="en-US"/>
        </w:rPr>
        <w:t>The Cambridge History of China</w:t>
      </w:r>
      <w:r w:rsidR="001F6B45" w:rsidRPr="00695C84">
        <w:rPr>
          <w:rFonts w:ascii="Book Antiqua" w:eastAsia="Book Antiqua" w:hAnsi="Book Antiqua" w:cs="Book Antiqua"/>
          <w:sz w:val="24"/>
          <w:szCs w:val="24"/>
          <w:lang w:val="en-US"/>
        </w:rPr>
        <w:t>, edited by John K. Fairbank</w:t>
      </w:r>
      <w:r w:rsidRPr="00695C84">
        <w:rPr>
          <w:rFonts w:ascii="Book Antiqua" w:eastAsia="Book Antiqua" w:hAnsi="Book Antiqua" w:cs="Book Antiqua"/>
          <w:sz w:val="24"/>
          <w:szCs w:val="24"/>
          <w:lang w:val="en-US"/>
        </w:rPr>
        <w:t xml:space="preserve"> (</w:t>
      </w:r>
      <w:r w:rsidR="00B76373" w:rsidRPr="00695C84">
        <w:rPr>
          <w:rFonts w:ascii="Book Antiqua" w:eastAsia="Book Antiqua" w:hAnsi="Book Antiqua" w:cs="Book Antiqua"/>
          <w:sz w:val="24"/>
          <w:szCs w:val="24"/>
          <w:lang w:val="en-US"/>
        </w:rPr>
        <w:t xml:space="preserve">Cambridge: </w:t>
      </w:r>
      <w:r w:rsidRPr="00695C84">
        <w:rPr>
          <w:rFonts w:ascii="Book Antiqua" w:eastAsia="Book Antiqua" w:hAnsi="Book Antiqua" w:cs="Book Antiqua"/>
          <w:sz w:val="24"/>
          <w:szCs w:val="24"/>
          <w:lang w:val="en-US"/>
        </w:rPr>
        <w:t xml:space="preserve">Cambridge University Press, 1978), </w:t>
      </w:r>
      <w:r w:rsidR="00230CD9" w:rsidRPr="00695C84">
        <w:rPr>
          <w:rFonts w:ascii="Book Antiqua" w:eastAsia="Book Antiqua" w:hAnsi="Book Antiqua" w:cs="Book Antiqua"/>
          <w:sz w:val="24"/>
          <w:szCs w:val="24"/>
          <w:lang w:val="en-US"/>
        </w:rPr>
        <w:t xml:space="preserve">volume </w:t>
      </w:r>
      <w:r w:rsidRPr="00695C84">
        <w:rPr>
          <w:rFonts w:ascii="Book Antiqua" w:eastAsia="Book Antiqua" w:hAnsi="Book Antiqua" w:cs="Book Antiqua"/>
          <w:sz w:val="24"/>
          <w:szCs w:val="24"/>
          <w:lang w:val="en-US"/>
        </w:rPr>
        <w:t>10, pp. 213</w:t>
      </w:r>
      <w:r w:rsidR="002E7426" w:rsidRPr="00695C84">
        <w:rPr>
          <w:rFonts w:ascii="Book Antiqua" w:eastAsia="Book Antiqua" w:hAnsi="Book Antiqua" w:cs="Book Antiqua"/>
          <w:sz w:val="24"/>
          <w:szCs w:val="24"/>
          <w:lang w:val="en-US"/>
        </w:rPr>
        <w:t>–</w:t>
      </w:r>
      <w:r w:rsidRPr="00695C84">
        <w:rPr>
          <w:rFonts w:ascii="Book Antiqua" w:eastAsia="Book Antiqua" w:hAnsi="Book Antiqua" w:cs="Book Antiqua"/>
          <w:sz w:val="24"/>
          <w:szCs w:val="24"/>
          <w:lang w:val="en-US"/>
        </w:rPr>
        <w:t>2</w:t>
      </w:r>
      <w:r w:rsidR="001F6B45" w:rsidRPr="00695C84">
        <w:rPr>
          <w:rFonts w:ascii="Book Antiqua" w:eastAsia="Book Antiqua" w:hAnsi="Book Antiqua" w:cs="Book Antiqua"/>
          <w:sz w:val="24"/>
          <w:szCs w:val="24"/>
          <w:lang w:val="en-US"/>
        </w:rPr>
        <w:t>34</w:t>
      </w:r>
      <w:r w:rsidR="00733A66">
        <w:rPr>
          <w:rFonts w:ascii="Book Antiqua" w:eastAsia="Book Antiqua" w:hAnsi="Book Antiqua" w:cs="Book Antiqua"/>
          <w:sz w:val="24"/>
          <w:szCs w:val="24"/>
          <w:lang w:val="en-US"/>
        </w:rPr>
        <w:t>.</w:t>
      </w:r>
    </w:p>
    <w:p w14:paraId="0E49550A" w14:textId="77777777" w:rsidR="001F6B45" w:rsidRPr="00695C84" w:rsidRDefault="001F6B45" w:rsidP="004C595F">
      <w:pPr>
        <w:spacing w:line="240" w:lineRule="auto"/>
        <w:rPr>
          <w:rFonts w:ascii="Book Antiqua" w:eastAsia="Book Antiqua" w:hAnsi="Book Antiqua" w:cs="Book Antiqua"/>
          <w:sz w:val="24"/>
          <w:szCs w:val="24"/>
          <w:lang w:val="en-US"/>
        </w:rPr>
      </w:pPr>
    </w:p>
    <w:p w14:paraId="78D2521A" w14:textId="5609AC2A" w:rsidR="000E1FA1" w:rsidRPr="00695C84" w:rsidRDefault="000E1FA1" w:rsidP="004C595F">
      <w:pPr>
        <w:spacing w:line="240" w:lineRule="auto"/>
        <w:rPr>
          <w:rFonts w:ascii="Book Antiqua" w:eastAsia="Book Antiqua" w:hAnsi="Book Antiqua" w:cs="Book Antiqua"/>
          <w:sz w:val="24"/>
          <w:szCs w:val="24"/>
          <w:lang w:val="en-US"/>
        </w:rPr>
      </w:pPr>
      <w:r w:rsidRPr="00695C84">
        <w:rPr>
          <w:rFonts w:ascii="Book Antiqua" w:eastAsia="Book Antiqua" w:hAnsi="Book Antiqua" w:cs="Book Antiqua"/>
          <w:sz w:val="24"/>
          <w:szCs w:val="24"/>
          <w:lang w:val="en-US"/>
        </w:rPr>
        <w:t xml:space="preserve">Junjie Huang </w:t>
      </w:r>
      <w:r w:rsidRPr="00695C84">
        <w:rPr>
          <w:rFonts w:ascii="Book Antiqua" w:eastAsia="Book Antiqua" w:hAnsi="Book Antiqua" w:cs="Book Antiqua"/>
          <w:sz w:val="24"/>
          <w:szCs w:val="24"/>
        </w:rPr>
        <w:t>黃俊傑</w:t>
      </w:r>
      <w:r w:rsidR="001F6B45" w:rsidRPr="00695C84">
        <w:rPr>
          <w:rFonts w:ascii="Book Antiqua" w:eastAsia="Book Antiqua" w:hAnsi="Book Antiqua" w:cs="Book Antiqua"/>
          <w:sz w:val="24"/>
          <w:szCs w:val="24"/>
          <w:lang w:val="en-US"/>
        </w:rPr>
        <w:t xml:space="preserve"> and</w:t>
      </w:r>
      <w:r w:rsidRPr="00695C84">
        <w:rPr>
          <w:rFonts w:ascii="Book Antiqua" w:eastAsia="Book Antiqua" w:hAnsi="Book Antiqua" w:cs="Book Antiqua"/>
          <w:sz w:val="24"/>
          <w:szCs w:val="24"/>
          <w:lang w:val="en-US"/>
        </w:rPr>
        <w:t xml:space="preserve"> Michiaki Fujii </w:t>
      </w:r>
      <w:r w:rsidRPr="00695C84">
        <w:rPr>
          <w:rFonts w:ascii="Book Antiqua" w:eastAsia="Book Antiqua" w:hAnsi="Book Antiqua" w:cs="Book Antiqua"/>
          <w:sz w:val="24"/>
          <w:szCs w:val="24"/>
        </w:rPr>
        <w:t>藤井倫明</w:t>
      </w:r>
      <w:r w:rsidRPr="00695C84">
        <w:rPr>
          <w:rFonts w:ascii="Book Antiqua" w:eastAsia="Book Antiqua" w:hAnsi="Book Antiqua" w:cs="Book Antiqua"/>
          <w:sz w:val="24"/>
          <w:szCs w:val="24"/>
          <w:lang w:val="en-US"/>
        </w:rPr>
        <w:t>, ‘</w:t>
      </w:r>
      <w:r w:rsidR="00B53179" w:rsidRPr="00695C84">
        <w:rPr>
          <w:rFonts w:ascii="MS Mincho" w:eastAsia="MS Mincho" w:hAnsi="MS Mincho" w:cs="MS Mincho" w:hint="eastAsia"/>
          <w:sz w:val="24"/>
          <w:szCs w:val="24"/>
          <w:lang w:val="en-US" w:eastAsia="ja-JP"/>
        </w:rPr>
        <w:t>Ch</w:t>
      </w:r>
      <w:r w:rsidR="000B4E43" w:rsidRPr="00695C84">
        <w:rPr>
          <w:rFonts w:ascii="Book Antiqua" w:eastAsia="Book Antiqua" w:hAnsi="Book Antiqua" w:cs="Book Antiqua"/>
          <w:sz w:val="24"/>
          <w:szCs w:val="24"/>
          <w:lang w:val="en-US"/>
        </w:rPr>
        <w:t>iiki si to si te no higasi azia k</w:t>
      </w:r>
      <w:r w:rsidR="00EC3ED6" w:rsidRPr="00695C84">
        <w:rPr>
          <w:rFonts w:ascii="Book Antiqua" w:eastAsia="Book Antiqua" w:hAnsi="Book Antiqua" w:cs="Book Antiqua"/>
          <w:sz w:val="24"/>
          <w:szCs w:val="24"/>
          <w:lang w:val="en-US"/>
        </w:rPr>
        <w:t>ō</w:t>
      </w:r>
      <w:r w:rsidR="000B4E43" w:rsidRPr="00695C84">
        <w:rPr>
          <w:rFonts w:ascii="Book Antiqua" w:eastAsia="Book Antiqua" w:hAnsi="Book Antiqua" w:cs="Book Antiqua"/>
          <w:sz w:val="24"/>
          <w:szCs w:val="24"/>
          <w:lang w:val="en-US"/>
        </w:rPr>
        <w:t>ry</w:t>
      </w:r>
      <w:r w:rsidR="00EC3ED6" w:rsidRPr="00695C84">
        <w:rPr>
          <w:rFonts w:ascii="Book Antiqua" w:eastAsia="Book Antiqua" w:hAnsi="Book Antiqua" w:cs="Book Antiqua"/>
          <w:sz w:val="24"/>
          <w:szCs w:val="24"/>
          <w:lang w:val="en-US"/>
        </w:rPr>
        <w:t>ū</w:t>
      </w:r>
      <w:r w:rsidR="000B4E43" w:rsidRPr="00695C84">
        <w:rPr>
          <w:rFonts w:ascii="Book Antiqua" w:eastAsia="Book Antiqua" w:hAnsi="Book Antiqua" w:cs="Book Antiqua"/>
          <w:sz w:val="24"/>
          <w:szCs w:val="24"/>
          <w:lang w:val="en-US"/>
        </w:rPr>
        <w:t xml:space="preserve"> si</w:t>
      </w:r>
      <w:r w:rsidR="001731E9" w:rsidRPr="00695C84">
        <w:rPr>
          <w:rFonts w:ascii="Book Antiqua" w:eastAsia="DengXian" w:hAnsi="Book Antiqua" w:cs="Book Antiqua"/>
          <w:sz w:val="24"/>
          <w:szCs w:val="24"/>
          <w:lang w:val="en-US"/>
        </w:rPr>
        <w:t>’</w:t>
      </w:r>
      <w:r w:rsidRPr="00695C84">
        <w:rPr>
          <w:rFonts w:ascii="Book Antiqua" w:eastAsia="Book Antiqua" w:hAnsi="Book Antiqua" w:cs="Book Antiqua"/>
          <w:sz w:val="24"/>
          <w:szCs w:val="24"/>
        </w:rPr>
        <w:t>地域史としての東アジア交流史</w:t>
      </w:r>
      <w:r w:rsidR="001F6B45" w:rsidRPr="00695C84">
        <w:rPr>
          <w:rFonts w:ascii="Book Antiqua" w:eastAsia="DengXian" w:hAnsi="Book Antiqua" w:cs="Book Antiqua"/>
          <w:sz w:val="24"/>
          <w:szCs w:val="24"/>
          <w:lang w:val="en-US"/>
        </w:rPr>
        <w:t xml:space="preserve"> </w:t>
      </w:r>
      <w:r w:rsidR="000B4E43" w:rsidRPr="00695C84">
        <w:rPr>
          <w:rFonts w:ascii="Book Antiqua" w:eastAsia="DengXian" w:hAnsi="Book Antiqua" w:cs="Book Antiqua" w:hint="eastAsia"/>
          <w:sz w:val="24"/>
          <w:szCs w:val="24"/>
          <w:lang w:val="en-US"/>
        </w:rPr>
        <w:t>[</w:t>
      </w:r>
      <w:r w:rsidR="000B4E43" w:rsidRPr="00695C84">
        <w:rPr>
          <w:rFonts w:ascii="Book Antiqua" w:eastAsia="Book Antiqua" w:hAnsi="Book Antiqua" w:cs="Book Antiqua"/>
          <w:sz w:val="24"/>
          <w:szCs w:val="24"/>
          <w:lang w:val="en-US"/>
        </w:rPr>
        <w:t>The history of East Asian exchanges as a history of substantive administrative embarrassment]</w:t>
      </w:r>
      <w:r w:rsidRPr="00695C84">
        <w:rPr>
          <w:rFonts w:ascii="Book Antiqua" w:eastAsia="Book Antiqua" w:hAnsi="Book Antiqua" w:cs="Book Antiqua"/>
          <w:sz w:val="24"/>
          <w:szCs w:val="24"/>
          <w:lang w:val="en-US"/>
        </w:rPr>
        <w:t xml:space="preserve">, in </w:t>
      </w:r>
      <w:r w:rsidRPr="00695C84">
        <w:rPr>
          <w:rFonts w:ascii="Book Antiqua" w:eastAsia="Book Antiqua" w:hAnsi="Book Antiqua" w:cs="Book Antiqua"/>
          <w:i/>
          <w:sz w:val="24"/>
          <w:szCs w:val="24"/>
          <w:lang w:val="en-US"/>
        </w:rPr>
        <w:t>Higasi azia no y</w:t>
      </w:r>
      <w:r w:rsidR="001A1EAD" w:rsidRPr="00695C84">
        <w:rPr>
          <w:rFonts w:ascii="Book Antiqua" w:eastAsia="Book Antiqua" w:hAnsi="Book Antiqua" w:cs="Book Antiqua"/>
          <w:i/>
          <w:sz w:val="24"/>
          <w:szCs w:val="24"/>
          <w:lang w:val="en-US"/>
        </w:rPr>
        <w:t>ō</w:t>
      </w:r>
      <w:r w:rsidRPr="00695C84">
        <w:rPr>
          <w:rFonts w:ascii="Book Antiqua" w:eastAsia="Book Antiqua" w:hAnsi="Book Antiqua" w:cs="Book Antiqua"/>
          <w:i/>
          <w:sz w:val="24"/>
          <w:szCs w:val="24"/>
          <w:lang w:val="en-US"/>
        </w:rPr>
        <w:t>meigaku: sessyoku</w:t>
      </w:r>
      <w:r w:rsidR="00996CB7" w:rsidRPr="00695C84">
        <w:rPr>
          <w:rFonts w:ascii="Book Antiqua" w:eastAsia="Book Antiqua" w:hAnsi="Book Antiqua" w:cs="Book Antiqua"/>
          <w:i/>
          <w:sz w:val="24"/>
          <w:szCs w:val="24"/>
          <w:lang w:val="en-US"/>
        </w:rPr>
        <w:t xml:space="preserve"> </w:t>
      </w:r>
      <w:r w:rsidRPr="00695C84">
        <w:rPr>
          <w:rFonts w:ascii="Book Antiqua" w:eastAsia="Book Antiqua" w:hAnsi="Book Antiqua" w:cs="Book Antiqua"/>
          <w:i/>
          <w:sz w:val="24"/>
          <w:szCs w:val="24"/>
          <w:lang w:val="en-US"/>
        </w:rPr>
        <w:t>ry</w:t>
      </w:r>
      <w:r w:rsidR="003C6FE9" w:rsidRPr="00695C84">
        <w:rPr>
          <w:rFonts w:ascii="Book Antiqua" w:eastAsia="Book Antiqua" w:hAnsi="Book Antiqua" w:cs="Book Antiqua"/>
          <w:i/>
          <w:sz w:val="24"/>
          <w:szCs w:val="24"/>
          <w:lang w:val="en-US"/>
        </w:rPr>
        <w:t>ū</w:t>
      </w:r>
      <w:r w:rsidRPr="00695C84">
        <w:rPr>
          <w:rFonts w:ascii="Book Antiqua" w:eastAsia="Book Antiqua" w:hAnsi="Book Antiqua" w:cs="Book Antiqua"/>
          <w:i/>
          <w:sz w:val="24"/>
          <w:szCs w:val="24"/>
          <w:lang w:val="en-US"/>
        </w:rPr>
        <w:t>t</w:t>
      </w:r>
      <w:r w:rsidR="003C6FE9" w:rsidRPr="00695C84">
        <w:rPr>
          <w:rFonts w:ascii="Book Antiqua" w:eastAsia="Book Antiqua" w:hAnsi="Book Antiqua" w:cs="Book Antiqua"/>
          <w:i/>
          <w:sz w:val="24"/>
          <w:szCs w:val="24"/>
          <w:lang w:val="en-US"/>
        </w:rPr>
        <w:t>ū</w:t>
      </w:r>
      <w:r w:rsidRPr="00695C84">
        <w:rPr>
          <w:rFonts w:ascii="Book Antiqua" w:eastAsia="Book Antiqua" w:hAnsi="Book Antiqua" w:cs="Book Antiqua"/>
          <w:i/>
          <w:sz w:val="24"/>
          <w:szCs w:val="24"/>
          <w:lang w:val="en-US"/>
        </w:rPr>
        <w:t xml:space="preserve"> heny</w:t>
      </w:r>
      <w:r w:rsidR="00C315FF" w:rsidRPr="00695C84">
        <w:rPr>
          <w:rFonts w:ascii="Book Antiqua" w:eastAsia="Book Antiqua" w:hAnsi="Book Antiqua" w:cs="Book Antiqua"/>
          <w:i/>
          <w:sz w:val="24"/>
          <w:szCs w:val="24"/>
          <w:lang w:val="en-US"/>
        </w:rPr>
        <w:t>ō</w:t>
      </w:r>
      <w:r w:rsidRPr="00695C84">
        <w:rPr>
          <w:rFonts w:ascii="Book Antiqua" w:eastAsia="Book Antiqua" w:hAnsi="Book Antiqua" w:cs="Book Antiqua"/>
          <w:sz w:val="24"/>
          <w:szCs w:val="24"/>
          <w:lang w:val="en-US"/>
        </w:rPr>
        <w:t xml:space="preserve"> </w:t>
      </w:r>
      <w:r w:rsidRPr="00695C84">
        <w:rPr>
          <w:rFonts w:ascii="Book Antiqua" w:eastAsia="Book Antiqua" w:hAnsi="Book Antiqua" w:cs="Book Antiqua"/>
          <w:sz w:val="24"/>
          <w:szCs w:val="24"/>
        </w:rPr>
        <w:t>東アジアの陽明学</w:t>
      </w:r>
      <w:r w:rsidRPr="00695C84">
        <w:rPr>
          <w:rFonts w:ascii="Book Antiqua" w:eastAsia="Book Antiqua" w:hAnsi="Book Antiqua" w:cs="Book Antiqua"/>
          <w:sz w:val="24"/>
          <w:szCs w:val="24"/>
          <w:lang w:val="en-US"/>
        </w:rPr>
        <w:t xml:space="preserve">: </w:t>
      </w:r>
      <w:r w:rsidRPr="00695C84">
        <w:rPr>
          <w:rFonts w:ascii="Book Antiqua" w:eastAsia="Book Antiqua" w:hAnsi="Book Antiqua" w:cs="Book Antiqua"/>
          <w:sz w:val="24"/>
          <w:szCs w:val="24"/>
        </w:rPr>
        <w:t>接触・流通・変容</w:t>
      </w:r>
      <w:r w:rsidR="00437785" w:rsidRPr="00695C84">
        <w:rPr>
          <w:rFonts w:ascii="Book Antiqua" w:eastAsia="DengXian" w:hAnsi="Book Antiqua" w:cs="Book Antiqua" w:hint="eastAsia"/>
          <w:sz w:val="24"/>
          <w:szCs w:val="24"/>
          <w:lang w:val="en-US"/>
        </w:rPr>
        <w:t xml:space="preserve"> </w:t>
      </w:r>
      <w:r w:rsidR="00584070" w:rsidRPr="00066381">
        <w:rPr>
          <w:rFonts w:ascii="Book Antiqua" w:eastAsia="Book Antiqua" w:hAnsi="Book Antiqua" w:cs="Book Antiqua"/>
          <w:sz w:val="24"/>
          <w:szCs w:val="24"/>
          <w:lang w:val="en-US"/>
        </w:rPr>
        <w:t>[</w:t>
      </w:r>
      <w:r w:rsidR="001F6B45" w:rsidRPr="00066381">
        <w:rPr>
          <w:rFonts w:ascii="Book Antiqua" w:eastAsia="Book Antiqua" w:hAnsi="Book Antiqua" w:cs="Book Antiqua"/>
          <w:sz w:val="24"/>
          <w:szCs w:val="24"/>
          <w:lang w:val="en-US"/>
        </w:rPr>
        <w:t>Yangmingism in East Asia: c</w:t>
      </w:r>
      <w:r w:rsidRPr="00066381">
        <w:rPr>
          <w:rFonts w:ascii="Book Antiqua" w:eastAsia="Book Antiqua" w:hAnsi="Book Antiqua" w:cs="Book Antiqua"/>
          <w:sz w:val="24"/>
          <w:szCs w:val="24"/>
          <w:lang w:val="en-US"/>
        </w:rPr>
        <w:t xml:space="preserve">ontact, </w:t>
      </w:r>
      <w:r w:rsidR="001F6B45" w:rsidRPr="00066381">
        <w:rPr>
          <w:rFonts w:ascii="Book Antiqua" w:eastAsia="Book Antiqua" w:hAnsi="Book Antiqua" w:cs="Book Antiqua"/>
          <w:sz w:val="24"/>
          <w:szCs w:val="24"/>
          <w:lang w:val="en-US"/>
        </w:rPr>
        <w:t>d</w:t>
      </w:r>
      <w:r w:rsidRPr="00066381">
        <w:rPr>
          <w:rFonts w:ascii="Book Antiqua" w:eastAsia="Book Antiqua" w:hAnsi="Book Antiqua" w:cs="Book Antiqua"/>
          <w:sz w:val="24"/>
          <w:szCs w:val="24"/>
          <w:lang w:val="en-US"/>
        </w:rPr>
        <w:t xml:space="preserve">istribution, and </w:t>
      </w:r>
      <w:r w:rsidR="001F6B45" w:rsidRPr="00066381">
        <w:rPr>
          <w:rFonts w:ascii="Book Antiqua" w:eastAsia="Book Antiqua" w:hAnsi="Book Antiqua" w:cs="Book Antiqua"/>
          <w:sz w:val="24"/>
          <w:szCs w:val="24"/>
          <w:lang w:val="en-US"/>
        </w:rPr>
        <w:t>t</w:t>
      </w:r>
      <w:r w:rsidRPr="00066381">
        <w:rPr>
          <w:rFonts w:ascii="Book Antiqua" w:eastAsia="Book Antiqua" w:hAnsi="Book Antiqua" w:cs="Book Antiqua"/>
          <w:sz w:val="24"/>
          <w:szCs w:val="24"/>
          <w:lang w:val="en-US"/>
        </w:rPr>
        <w:t>ransformation</w:t>
      </w:r>
      <w:r w:rsidR="00584070" w:rsidRPr="00066381">
        <w:rPr>
          <w:rFonts w:ascii="Book Antiqua" w:eastAsia="Book Antiqua" w:hAnsi="Book Antiqua" w:cs="Book Antiqua"/>
          <w:sz w:val="24"/>
          <w:szCs w:val="24"/>
          <w:lang w:val="en-US"/>
        </w:rPr>
        <w:t>]</w:t>
      </w:r>
      <w:r w:rsidR="00066381" w:rsidRPr="00066381">
        <w:rPr>
          <w:rFonts w:ascii="Book Antiqua" w:eastAsia="Yu Mincho" w:hAnsi="Book Antiqua" w:cs="Book Antiqua"/>
          <w:sz w:val="24"/>
          <w:szCs w:val="24"/>
          <w:lang w:val="en-US" w:eastAsia="ja-JP"/>
        </w:rPr>
        <w:t xml:space="preserve">, </w:t>
      </w:r>
      <w:r w:rsidR="001C4DA9" w:rsidRPr="00066381">
        <w:rPr>
          <w:rFonts w:ascii="Book Antiqua" w:eastAsia="Yu Mincho" w:hAnsi="Book Antiqua" w:cs="Book Antiqua"/>
          <w:sz w:val="24"/>
          <w:szCs w:val="24"/>
          <w:lang w:val="en-US" w:eastAsia="ja-JP"/>
        </w:rPr>
        <w:t>edited by</w:t>
      </w:r>
      <w:r w:rsidR="009A78D2" w:rsidRPr="00066381">
        <w:rPr>
          <w:rFonts w:ascii="Book Antiqua" w:eastAsia="Yu Mincho" w:hAnsi="Book Antiqua" w:cs="Book Antiqua"/>
          <w:sz w:val="24"/>
          <w:szCs w:val="24"/>
          <w:lang w:val="en-US" w:eastAsia="ja-JP"/>
        </w:rPr>
        <w:t xml:space="preserve"> Masaya Mabuchi</w:t>
      </w:r>
      <w:r w:rsidR="001C4DA9" w:rsidRPr="00066381">
        <w:rPr>
          <w:rFonts w:ascii="Book Antiqua" w:eastAsia="Yu Mincho" w:hAnsi="Book Antiqua" w:cs="Book Antiqua"/>
          <w:sz w:val="24"/>
          <w:szCs w:val="24"/>
          <w:lang w:val="en-US" w:eastAsia="ja-JP"/>
        </w:rPr>
        <w:t xml:space="preserve"> </w:t>
      </w:r>
      <w:r w:rsidRPr="00066381">
        <w:rPr>
          <w:rFonts w:ascii="Book Antiqua" w:eastAsia="Book Antiqua" w:hAnsi="Book Antiqua" w:cs="Book Antiqua"/>
          <w:sz w:val="24"/>
          <w:szCs w:val="24"/>
          <w:lang w:val="en-US"/>
        </w:rPr>
        <w:t>(</w:t>
      </w:r>
      <w:r w:rsidR="00B76373" w:rsidRPr="00066381">
        <w:rPr>
          <w:rFonts w:ascii="Book Antiqua" w:eastAsia="DengXian" w:hAnsi="Book Antiqua" w:cs="Book Antiqua"/>
          <w:sz w:val="24"/>
          <w:szCs w:val="24"/>
          <w:lang w:val="en-US"/>
        </w:rPr>
        <w:t xml:space="preserve">Tokyo: </w:t>
      </w:r>
      <w:r w:rsidRPr="00066381">
        <w:rPr>
          <w:rFonts w:ascii="Book Antiqua" w:eastAsia="Book Antiqua" w:hAnsi="Book Antiqua" w:cs="Book Antiqua"/>
          <w:sz w:val="24"/>
          <w:szCs w:val="24"/>
          <w:lang w:val="en-US"/>
        </w:rPr>
        <w:t>T</w:t>
      </w:r>
      <w:r w:rsidR="001A1EAD" w:rsidRPr="00066381">
        <w:rPr>
          <w:rFonts w:ascii="Book Antiqua" w:eastAsia="Book Antiqua" w:hAnsi="Book Antiqua" w:cs="Book Antiqua"/>
          <w:sz w:val="24"/>
          <w:szCs w:val="24"/>
          <w:lang w:val="en-US"/>
        </w:rPr>
        <w:t>ō</w:t>
      </w:r>
      <w:r w:rsidRPr="00066381">
        <w:rPr>
          <w:rFonts w:ascii="Book Antiqua" w:eastAsia="Book Antiqua" w:hAnsi="Book Antiqua" w:cs="Book Antiqua"/>
          <w:sz w:val="24"/>
          <w:szCs w:val="24"/>
          <w:lang w:val="en-US"/>
        </w:rPr>
        <w:t>h</w:t>
      </w:r>
      <w:r w:rsidR="00C315FF" w:rsidRPr="00066381">
        <w:rPr>
          <w:rFonts w:ascii="Book Antiqua" w:eastAsia="Book Antiqua" w:hAnsi="Book Antiqua" w:cs="Book Antiqua"/>
          <w:sz w:val="24"/>
          <w:szCs w:val="24"/>
          <w:lang w:val="en-US"/>
        </w:rPr>
        <w:t>ō</w:t>
      </w:r>
      <w:r w:rsidRPr="00066381">
        <w:rPr>
          <w:rFonts w:ascii="Book Antiqua" w:eastAsia="Book Antiqua" w:hAnsi="Book Antiqua" w:cs="Book Antiqua"/>
          <w:sz w:val="24"/>
          <w:szCs w:val="24"/>
          <w:lang w:val="en-US"/>
        </w:rPr>
        <w:t xml:space="preserve"> syoten, 2011), pp. 3</w:t>
      </w:r>
      <w:r w:rsidR="002E7426" w:rsidRPr="00066381">
        <w:rPr>
          <w:rFonts w:ascii="Book Antiqua" w:eastAsia="Book Antiqua" w:hAnsi="Book Antiqua" w:cs="Book Antiqua"/>
          <w:sz w:val="24"/>
          <w:szCs w:val="24"/>
          <w:lang w:val="en-US"/>
        </w:rPr>
        <w:t>–</w:t>
      </w:r>
      <w:r w:rsidRPr="00066381">
        <w:rPr>
          <w:rFonts w:ascii="Book Antiqua" w:eastAsia="Book Antiqua" w:hAnsi="Book Antiqua" w:cs="Book Antiqua"/>
          <w:sz w:val="24"/>
          <w:szCs w:val="24"/>
          <w:lang w:val="en-US"/>
        </w:rPr>
        <w:t>34.</w:t>
      </w:r>
    </w:p>
    <w:p w14:paraId="0E6A0276" w14:textId="77777777" w:rsidR="001F6B45" w:rsidRPr="00695C84" w:rsidRDefault="001F6B45" w:rsidP="004C595F">
      <w:pPr>
        <w:spacing w:line="240" w:lineRule="auto"/>
        <w:rPr>
          <w:rFonts w:ascii="Book Antiqua" w:eastAsia="Book Antiqua" w:hAnsi="Book Antiqua" w:cs="Book Antiqua"/>
          <w:sz w:val="24"/>
          <w:szCs w:val="24"/>
          <w:lang w:val="en-US"/>
        </w:rPr>
      </w:pPr>
    </w:p>
    <w:p w14:paraId="408C4C2A" w14:textId="56B34473" w:rsidR="000E1FA1" w:rsidRPr="00695C84" w:rsidRDefault="000E1FA1" w:rsidP="004C595F">
      <w:pPr>
        <w:spacing w:line="240" w:lineRule="auto"/>
        <w:rPr>
          <w:rFonts w:ascii="Book Antiqua" w:eastAsia="Book Antiqua" w:hAnsi="Book Antiqua" w:cs="Book Antiqua"/>
          <w:sz w:val="24"/>
          <w:szCs w:val="24"/>
          <w:lang w:val="en-US"/>
        </w:rPr>
      </w:pPr>
      <w:r w:rsidRPr="00695C84">
        <w:rPr>
          <w:rFonts w:ascii="Book Antiqua" w:eastAsia="Book Antiqua" w:hAnsi="Book Antiqua" w:cs="Book Antiqua"/>
          <w:sz w:val="24"/>
          <w:szCs w:val="24"/>
          <w:lang w:val="en-US"/>
        </w:rPr>
        <w:lastRenderedPageBreak/>
        <w:t xml:space="preserve">Huimin Sun </w:t>
      </w:r>
      <w:r w:rsidRPr="00695C84">
        <w:rPr>
          <w:rFonts w:ascii="Book Antiqua" w:eastAsia="Book Antiqua" w:hAnsi="Book Antiqua" w:cs="Book Antiqua"/>
          <w:sz w:val="24"/>
          <w:szCs w:val="24"/>
        </w:rPr>
        <w:t>孫慧敏</w:t>
      </w:r>
      <w:r w:rsidRPr="00695C84">
        <w:rPr>
          <w:rFonts w:ascii="Book Antiqua" w:eastAsia="Book Antiqua" w:hAnsi="Book Antiqua" w:cs="Book Antiqua"/>
          <w:sz w:val="24"/>
          <w:szCs w:val="24"/>
          <w:lang w:val="en-US"/>
        </w:rPr>
        <w:t>, ‘</w:t>
      </w:r>
      <w:r w:rsidR="000B4E43" w:rsidRPr="00695C84">
        <w:rPr>
          <w:rFonts w:ascii="Book Antiqua" w:eastAsia="Book Antiqua" w:hAnsi="Book Antiqua" w:cs="Book Antiqua"/>
          <w:sz w:val="24"/>
          <w:szCs w:val="24"/>
          <w:lang w:val="en-US"/>
        </w:rPr>
        <w:t>Mingm</w:t>
      </w:r>
      <w:r w:rsidR="001F6B45" w:rsidRPr="00695C84">
        <w:rPr>
          <w:rFonts w:ascii="Book Antiqua" w:eastAsia="Book Antiqua" w:hAnsi="Book Antiqua" w:cs="Book Antiqua"/>
          <w:sz w:val="24"/>
          <w:szCs w:val="24"/>
          <w:lang w:val="en-US"/>
        </w:rPr>
        <w:t>o X</w:t>
      </w:r>
      <w:r w:rsidR="000B4E43" w:rsidRPr="00695C84">
        <w:rPr>
          <w:rFonts w:ascii="Book Antiqua" w:eastAsia="Book Antiqua" w:hAnsi="Book Antiqua" w:cs="Book Antiqua"/>
          <w:sz w:val="24"/>
          <w:szCs w:val="24"/>
          <w:lang w:val="en-US"/>
        </w:rPr>
        <w:t>ia</w:t>
      </w:r>
      <w:r w:rsidR="001F6B45" w:rsidRPr="00695C84">
        <w:rPr>
          <w:rFonts w:ascii="Book Antiqua" w:eastAsia="Book Antiqua" w:hAnsi="Book Antiqua" w:cs="Book Antiqua"/>
          <w:sz w:val="24"/>
          <w:szCs w:val="24"/>
          <w:lang w:val="en-US"/>
        </w:rPr>
        <w:t xml:space="preserve"> Y</w:t>
      </w:r>
      <w:r w:rsidR="000B4E43" w:rsidRPr="00695C84">
        <w:rPr>
          <w:rFonts w:ascii="Book Antiqua" w:eastAsia="Book Antiqua" w:hAnsi="Book Antiqua" w:cs="Book Antiqua"/>
          <w:sz w:val="24"/>
          <w:szCs w:val="24"/>
          <w:lang w:val="en-US"/>
        </w:rPr>
        <w:t>un</w:t>
      </w:r>
      <w:r w:rsidR="00550AEA" w:rsidRPr="00695C84">
        <w:rPr>
          <w:rFonts w:ascii="Book Antiqua" w:eastAsia="DengXian" w:hAnsi="Book Antiqua" w:cs="Book Antiqua"/>
          <w:sz w:val="24"/>
          <w:szCs w:val="24"/>
          <w:lang w:val="en-US"/>
        </w:rPr>
        <w:t>yi</w:t>
      </w:r>
      <w:r w:rsidR="00550AEA" w:rsidRPr="00695C84">
        <w:rPr>
          <w:rFonts w:ascii="Book Antiqua" w:eastAsia="Book Antiqua" w:hAnsi="Book Antiqua" w:cs="Book Antiqua"/>
          <w:sz w:val="24"/>
          <w:szCs w:val="24"/>
          <w:lang w:val="en-US"/>
        </w:rPr>
        <w:t xml:space="preserve">, </w:t>
      </w:r>
      <w:r w:rsidR="001F6B45" w:rsidRPr="00695C84">
        <w:rPr>
          <w:rFonts w:ascii="Book Antiqua" w:eastAsia="Book Antiqua" w:hAnsi="Book Antiqua" w:cs="Book Antiqua"/>
          <w:sz w:val="24"/>
          <w:szCs w:val="24"/>
          <w:lang w:val="en-US"/>
        </w:rPr>
        <w:t>X</w:t>
      </w:r>
      <w:r w:rsidR="000B4E43" w:rsidRPr="00695C84">
        <w:rPr>
          <w:rFonts w:ascii="Book Antiqua" w:eastAsia="Book Antiqua" w:hAnsi="Book Antiqua" w:cs="Book Antiqua"/>
          <w:sz w:val="24"/>
          <w:szCs w:val="24"/>
          <w:lang w:val="en-US"/>
        </w:rPr>
        <w:t>ia</w:t>
      </w:r>
      <w:r w:rsidR="001F6B45" w:rsidRPr="00695C84">
        <w:rPr>
          <w:rFonts w:ascii="Book Antiqua" w:eastAsia="Book Antiqua" w:hAnsi="Book Antiqua" w:cs="Book Antiqua"/>
          <w:sz w:val="24"/>
          <w:szCs w:val="24"/>
          <w:lang w:val="en-US"/>
        </w:rPr>
        <w:t xml:space="preserve"> W</w:t>
      </w:r>
      <w:r w:rsidR="000B4E43" w:rsidRPr="00695C84">
        <w:rPr>
          <w:rFonts w:ascii="Book Antiqua" w:eastAsia="Book Antiqua" w:hAnsi="Book Antiqua" w:cs="Book Antiqua"/>
          <w:sz w:val="24"/>
          <w:szCs w:val="24"/>
          <w:lang w:val="en-US"/>
        </w:rPr>
        <w:t>anchun fuzi</w:t>
      </w:r>
      <w:r w:rsidR="001F6B45" w:rsidRPr="00695C84">
        <w:rPr>
          <w:rFonts w:ascii="Book Antiqua" w:eastAsia="Book Antiqua" w:hAnsi="Book Antiqua" w:cs="Book Antiqua"/>
          <w:sz w:val="24"/>
          <w:szCs w:val="24"/>
          <w:lang w:val="en-US"/>
        </w:rPr>
        <w:t xml:space="preserve"> </w:t>
      </w:r>
      <w:r w:rsidR="000B4E43" w:rsidRPr="00695C84">
        <w:rPr>
          <w:rFonts w:ascii="Book Antiqua" w:eastAsia="Book Antiqua" w:hAnsi="Book Antiqua" w:cs="Book Antiqua"/>
          <w:sz w:val="24"/>
          <w:szCs w:val="24"/>
          <w:lang w:val="en-US"/>
        </w:rPr>
        <w:t>xunjie gushi de xingcheng yu liuchuan</w:t>
      </w:r>
      <w:r w:rsidR="001731E9" w:rsidRPr="00695C84">
        <w:rPr>
          <w:rFonts w:ascii="Book Antiqua" w:eastAsia="DengXian" w:hAnsi="Book Antiqua" w:cs="Book Antiqua"/>
          <w:sz w:val="24"/>
          <w:szCs w:val="24"/>
          <w:lang w:val="en-US"/>
        </w:rPr>
        <w:t xml:space="preserve">’ </w:t>
      </w:r>
      <w:r w:rsidRPr="00695C84">
        <w:rPr>
          <w:rFonts w:ascii="Book Antiqua" w:eastAsia="Book Antiqua" w:hAnsi="Book Antiqua" w:cs="Book Antiqua"/>
          <w:sz w:val="24"/>
          <w:szCs w:val="24"/>
        </w:rPr>
        <w:t>明末夏允彜、夏完淳父子殉節故事的形成與流傳</w:t>
      </w:r>
      <w:r w:rsidR="001F6B45" w:rsidRPr="00695C84">
        <w:rPr>
          <w:rFonts w:ascii="Book Antiqua" w:eastAsia="DengXian" w:hAnsi="Book Antiqua" w:cs="Book Antiqua"/>
          <w:sz w:val="24"/>
          <w:szCs w:val="24"/>
          <w:lang w:val="en-US"/>
        </w:rPr>
        <w:t xml:space="preserve"> </w:t>
      </w:r>
      <w:r w:rsidR="000B4E43" w:rsidRPr="00695C84">
        <w:rPr>
          <w:rFonts w:ascii="Book Antiqua" w:eastAsia="DengXian" w:hAnsi="Book Antiqua" w:cs="Book Antiqua" w:hint="eastAsia"/>
          <w:sz w:val="24"/>
          <w:szCs w:val="24"/>
          <w:lang w:val="en-US"/>
        </w:rPr>
        <w:t>[</w:t>
      </w:r>
      <w:r w:rsidR="006F1609" w:rsidRPr="00695C84">
        <w:rPr>
          <w:rFonts w:ascii="Book Antiqua" w:eastAsia="Book Antiqua" w:hAnsi="Book Antiqua" w:cs="Book Antiqua"/>
          <w:sz w:val="24"/>
          <w:szCs w:val="24"/>
          <w:lang w:val="en-US"/>
        </w:rPr>
        <w:t>The formation and spread of the story of the martyrdom of Xia Yunyi and Xia Wanchun, father and son, in the late Ming dynasty</w:t>
      </w:r>
      <w:r w:rsidR="000B4E43" w:rsidRPr="00695C84">
        <w:rPr>
          <w:rFonts w:ascii="Book Antiqua" w:eastAsia="Book Antiqua" w:hAnsi="Book Antiqua" w:cs="Book Antiqua"/>
          <w:sz w:val="24"/>
          <w:szCs w:val="24"/>
          <w:lang w:val="en-US"/>
        </w:rPr>
        <w:t>]</w:t>
      </w:r>
      <w:r w:rsidRPr="00695C84">
        <w:rPr>
          <w:rFonts w:ascii="Book Antiqua" w:eastAsia="Book Antiqua" w:hAnsi="Book Antiqua" w:cs="Book Antiqua"/>
          <w:sz w:val="24"/>
          <w:szCs w:val="24"/>
          <w:lang w:val="en-US"/>
        </w:rPr>
        <w:t xml:space="preserve">, </w:t>
      </w:r>
      <w:r w:rsidR="00A23463" w:rsidRPr="00695C84">
        <w:rPr>
          <w:rFonts w:ascii="Book Antiqua" w:eastAsia="Book Antiqua" w:hAnsi="Book Antiqua" w:cs="Book Antiqua"/>
          <w:sz w:val="24"/>
          <w:szCs w:val="24"/>
          <w:lang w:val="en-US"/>
        </w:rPr>
        <w:t xml:space="preserve">in </w:t>
      </w:r>
      <w:r w:rsidRPr="00695C84">
        <w:rPr>
          <w:rFonts w:ascii="Book Antiqua" w:eastAsia="Book Antiqua" w:hAnsi="Book Antiqua" w:cs="Book Antiqua"/>
          <w:i/>
          <w:sz w:val="24"/>
          <w:szCs w:val="24"/>
          <w:lang w:val="en-US"/>
        </w:rPr>
        <w:t>Liang</w:t>
      </w:r>
      <w:r w:rsidRPr="00695C84">
        <w:rPr>
          <w:rFonts w:ascii="Book Antiqua" w:hAnsi="Book Antiqua" w:cs="Book Antiqua"/>
          <w:i/>
          <w:sz w:val="24"/>
          <w:szCs w:val="24"/>
          <w:lang w:val="en-US"/>
        </w:rPr>
        <w:t xml:space="preserve"> </w:t>
      </w:r>
      <w:r w:rsidRPr="00695C84">
        <w:rPr>
          <w:rFonts w:ascii="Book Antiqua" w:eastAsia="Book Antiqua" w:hAnsi="Book Antiqua" w:cs="Book Antiqua"/>
          <w:i/>
          <w:sz w:val="24"/>
          <w:szCs w:val="24"/>
          <w:lang w:val="en-US"/>
        </w:rPr>
        <w:t>an</w:t>
      </w:r>
      <w:r w:rsidRPr="00695C84">
        <w:rPr>
          <w:rFonts w:ascii="Book Antiqua" w:hAnsi="Book Antiqua" w:cs="Book Antiqua"/>
          <w:i/>
          <w:sz w:val="24"/>
          <w:szCs w:val="24"/>
          <w:lang w:val="en-US"/>
        </w:rPr>
        <w:t xml:space="preserve"> </w:t>
      </w:r>
      <w:r w:rsidRPr="00695C84">
        <w:rPr>
          <w:rFonts w:ascii="Book Antiqua" w:eastAsia="Book Antiqua" w:hAnsi="Book Antiqua" w:cs="Book Antiqua"/>
          <w:i/>
          <w:sz w:val="24"/>
          <w:szCs w:val="24"/>
          <w:lang w:val="en-US"/>
        </w:rPr>
        <w:t>san</w:t>
      </w:r>
      <w:r w:rsidRPr="00695C84">
        <w:rPr>
          <w:rFonts w:ascii="Book Antiqua" w:hAnsi="Book Antiqua" w:cs="Book Antiqua"/>
          <w:i/>
          <w:sz w:val="24"/>
          <w:szCs w:val="24"/>
          <w:lang w:val="en-US"/>
        </w:rPr>
        <w:t xml:space="preserve"> </w:t>
      </w:r>
      <w:r w:rsidRPr="00695C84">
        <w:rPr>
          <w:rFonts w:ascii="Book Antiqua" w:eastAsia="Book Antiqua" w:hAnsi="Book Antiqua" w:cs="Book Antiqua"/>
          <w:i/>
          <w:sz w:val="24"/>
          <w:szCs w:val="24"/>
          <w:lang w:val="en-US"/>
        </w:rPr>
        <w:t>di yanjiusheng shiye</w:t>
      </w:r>
      <w:r w:rsidR="001F6B45" w:rsidRPr="00695C84">
        <w:rPr>
          <w:rFonts w:ascii="Book Antiqua" w:eastAsia="Book Antiqua" w:hAnsi="Book Antiqua" w:cs="Book Antiqua"/>
          <w:i/>
          <w:sz w:val="24"/>
          <w:szCs w:val="24"/>
          <w:lang w:val="en-US"/>
        </w:rPr>
        <w:t xml:space="preserve"> </w:t>
      </w:r>
      <w:r w:rsidRPr="00695C84">
        <w:rPr>
          <w:rFonts w:ascii="Book Antiqua" w:eastAsia="Book Antiqua" w:hAnsi="Book Antiqua" w:cs="Book Antiqua"/>
          <w:i/>
          <w:sz w:val="24"/>
          <w:szCs w:val="24"/>
          <w:lang w:val="en-US"/>
        </w:rPr>
        <w:t>xia de jindai</w:t>
      </w:r>
      <w:r w:rsidRPr="00695C84">
        <w:rPr>
          <w:rFonts w:ascii="Book Antiqua" w:hAnsi="Book Antiqua" w:cs="Book Antiqua"/>
          <w:i/>
          <w:sz w:val="24"/>
          <w:szCs w:val="24"/>
          <w:lang w:val="en-US"/>
        </w:rPr>
        <w:t xml:space="preserve"> Z</w:t>
      </w:r>
      <w:r w:rsidRPr="00695C84">
        <w:rPr>
          <w:rFonts w:ascii="Book Antiqua" w:eastAsia="Book Antiqua" w:hAnsi="Book Antiqua" w:cs="Book Antiqua"/>
          <w:i/>
          <w:sz w:val="24"/>
          <w:szCs w:val="24"/>
          <w:lang w:val="en-US"/>
        </w:rPr>
        <w:t xml:space="preserve">hongguo yantaohui lunwenji </w:t>
      </w:r>
      <w:r w:rsidRPr="00695C84">
        <w:rPr>
          <w:rFonts w:ascii="Book Antiqua" w:eastAsia="Book Antiqua" w:hAnsi="Book Antiqua" w:cs="Book Antiqua"/>
          <w:sz w:val="24"/>
          <w:szCs w:val="24"/>
        </w:rPr>
        <w:t>兩岸三地研究生視野下的近代中國研討會論文集</w:t>
      </w:r>
      <w:r w:rsidRPr="00695C84">
        <w:rPr>
          <w:rFonts w:ascii="Book Antiqua" w:eastAsia="Book Antiqua" w:hAnsi="Book Antiqua" w:cs="Book Antiqua"/>
          <w:sz w:val="24"/>
          <w:szCs w:val="24"/>
          <w:lang w:val="en-US"/>
        </w:rPr>
        <w:t xml:space="preserve"> </w:t>
      </w:r>
      <w:r w:rsidRPr="00695C84">
        <w:rPr>
          <w:rFonts w:ascii="Book Antiqua" w:hAnsi="Book Antiqua" w:cs="Book Antiqua" w:hint="eastAsia"/>
          <w:sz w:val="24"/>
          <w:szCs w:val="24"/>
          <w:lang w:val="en-US"/>
        </w:rPr>
        <w:t>[</w:t>
      </w:r>
      <w:r w:rsidR="001F6B45" w:rsidRPr="00695C84">
        <w:rPr>
          <w:rFonts w:ascii="Book Antiqua" w:eastAsia="Book Antiqua" w:hAnsi="Book Antiqua" w:cs="Book Antiqua"/>
          <w:sz w:val="24"/>
          <w:szCs w:val="24"/>
          <w:lang w:val="en-US"/>
        </w:rPr>
        <w:t>Proceedings of the symposium on modern China from the perspective of graduate s</w:t>
      </w:r>
      <w:r w:rsidRPr="00695C84">
        <w:rPr>
          <w:rFonts w:ascii="Book Antiqua" w:eastAsia="Book Antiqua" w:hAnsi="Book Antiqua" w:cs="Book Antiqua"/>
          <w:sz w:val="24"/>
          <w:szCs w:val="24"/>
          <w:lang w:val="en-US"/>
        </w:rPr>
        <w:t>tudents from China, Taiwan, Hong Kong, and Macau</w:t>
      </w:r>
      <w:r w:rsidRPr="00695C84">
        <w:rPr>
          <w:rFonts w:ascii="Book Antiqua" w:hAnsi="Book Antiqua" w:cs="Book Antiqua" w:hint="eastAsia"/>
          <w:sz w:val="24"/>
          <w:szCs w:val="24"/>
          <w:lang w:val="en-US"/>
        </w:rPr>
        <w:t>]</w:t>
      </w:r>
      <w:r w:rsidR="00A23463" w:rsidRPr="00695C84">
        <w:rPr>
          <w:rFonts w:ascii="Book Antiqua" w:hAnsi="Book Antiqua" w:cs="Book Antiqua"/>
          <w:sz w:val="24"/>
          <w:szCs w:val="24"/>
          <w:lang w:val="en-US"/>
        </w:rPr>
        <w:t>, edited by Hu Chunhui and Zhou Huimin</w:t>
      </w:r>
      <w:r w:rsidRPr="00695C84">
        <w:rPr>
          <w:rFonts w:ascii="Book Antiqua" w:eastAsia="Book Antiqua" w:hAnsi="Book Antiqua" w:cs="Book Antiqua"/>
          <w:sz w:val="24"/>
          <w:szCs w:val="24"/>
          <w:lang w:val="en-US"/>
        </w:rPr>
        <w:t xml:space="preserve"> (</w:t>
      </w:r>
      <w:r w:rsidR="00B76373" w:rsidRPr="00695C84">
        <w:rPr>
          <w:rFonts w:ascii="Book Antiqua" w:eastAsia="Book Antiqua" w:hAnsi="Book Antiqua" w:cs="Book Antiqua"/>
          <w:sz w:val="24"/>
          <w:szCs w:val="24"/>
          <w:lang w:val="en-US"/>
        </w:rPr>
        <w:t xml:space="preserve">Taibei: </w:t>
      </w:r>
      <w:r w:rsidRPr="00695C84">
        <w:rPr>
          <w:rFonts w:ascii="Book Antiqua" w:eastAsia="Book Antiqua" w:hAnsi="Book Antiqua" w:cs="Book Antiqua"/>
          <w:sz w:val="24"/>
          <w:szCs w:val="24"/>
          <w:lang w:val="en-US"/>
        </w:rPr>
        <w:t>Zhuhai shuyuan y</w:t>
      </w:r>
      <w:r w:rsidR="00BF7461" w:rsidRPr="00695C84">
        <w:rPr>
          <w:rFonts w:ascii="Book Antiqua" w:eastAsia="Book Antiqua" w:hAnsi="Book Antiqua" w:cs="Book Antiqua"/>
          <w:sz w:val="24"/>
          <w:szCs w:val="24"/>
          <w:lang w:val="en-US"/>
        </w:rPr>
        <w:t>an</w:t>
      </w:r>
      <w:r w:rsidRPr="00695C84">
        <w:rPr>
          <w:rFonts w:ascii="Book Antiqua" w:eastAsia="Book Antiqua" w:hAnsi="Book Antiqua" w:cs="Book Antiqua"/>
          <w:sz w:val="24"/>
          <w:szCs w:val="24"/>
          <w:lang w:val="en-US"/>
        </w:rPr>
        <w:t>jiu</w:t>
      </w:r>
      <w:r w:rsidR="001F6B45" w:rsidRPr="00695C84">
        <w:rPr>
          <w:rFonts w:ascii="Book Antiqua" w:eastAsia="Book Antiqua" w:hAnsi="Book Antiqua" w:cs="Book Antiqua"/>
          <w:sz w:val="24"/>
          <w:szCs w:val="24"/>
          <w:lang w:val="en-US"/>
        </w:rPr>
        <w:t xml:space="preserve"> zhongxin; Z</w:t>
      </w:r>
      <w:r w:rsidRPr="00695C84">
        <w:rPr>
          <w:rFonts w:ascii="Book Antiqua" w:eastAsia="Book Antiqua" w:hAnsi="Book Antiqua" w:cs="Book Antiqua"/>
          <w:sz w:val="24"/>
          <w:szCs w:val="24"/>
          <w:lang w:val="en-US"/>
        </w:rPr>
        <w:t>hengzhi daxue lishixi, 2000), pp. 283</w:t>
      </w:r>
      <w:r w:rsidR="002E7426" w:rsidRPr="00695C84">
        <w:rPr>
          <w:rFonts w:ascii="Book Antiqua" w:eastAsia="Book Antiqua" w:hAnsi="Book Antiqua" w:cs="Book Antiqua"/>
          <w:sz w:val="24"/>
          <w:szCs w:val="24"/>
          <w:lang w:val="en-US"/>
        </w:rPr>
        <w:t>–</w:t>
      </w:r>
      <w:r w:rsidRPr="00695C84">
        <w:rPr>
          <w:rFonts w:ascii="Book Antiqua" w:eastAsia="Book Antiqua" w:hAnsi="Book Antiqua" w:cs="Book Antiqua"/>
          <w:sz w:val="24"/>
          <w:szCs w:val="24"/>
          <w:lang w:val="en-US"/>
        </w:rPr>
        <w:t>304.</w:t>
      </w:r>
    </w:p>
    <w:p w14:paraId="4531EA1E" w14:textId="77777777" w:rsidR="006F1609" w:rsidRPr="00695C84" w:rsidRDefault="006F1609" w:rsidP="004C595F">
      <w:pPr>
        <w:spacing w:line="240" w:lineRule="auto"/>
        <w:rPr>
          <w:rFonts w:ascii="Book Antiqua" w:eastAsia="Book Antiqua" w:hAnsi="Book Antiqua" w:cs="Book Antiqua"/>
          <w:sz w:val="24"/>
          <w:szCs w:val="24"/>
          <w:lang w:val="en-US"/>
        </w:rPr>
      </w:pPr>
    </w:p>
    <w:p w14:paraId="4E192452" w14:textId="01490A6A" w:rsidR="000E1FA1" w:rsidRPr="00695C84" w:rsidRDefault="000E1FA1" w:rsidP="004C595F">
      <w:pPr>
        <w:spacing w:line="240" w:lineRule="auto"/>
        <w:rPr>
          <w:rFonts w:ascii="Book Antiqua" w:eastAsia="Book Antiqua" w:hAnsi="Book Antiqua" w:cs="Book Antiqua"/>
          <w:b/>
          <w:sz w:val="24"/>
          <w:szCs w:val="24"/>
          <w:lang w:val="en-US"/>
        </w:rPr>
      </w:pPr>
      <w:r w:rsidRPr="00695C84">
        <w:rPr>
          <w:rFonts w:ascii="Book Antiqua" w:eastAsia="Book Antiqua" w:hAnsi="Book Antiqua" w:cs="Book Antiqua"/>
          <w:b/>
          <w:sz w:val="24"/>
          <w:szCs w:val="24"/>
          <w:lang w:val="en-US"/>
        </w:rPr>
        <w:t>DIGITAL WORKS, AND OTHERS</w:t>
      </w:r>
      <w:r w:rsidR="00347C5B" w:rsidRPr="00695C84">
        <w:rPr>
          <w:rFonts w:ascii="Book Antiqua" w:hAnsi="Book Antiqua" w:cs="Book Antiqua" w:hint="eastAsia"/>
          <w:b/>
          <w:sz w:val="24"/>
          <w:szCs w:val="24"/>
          <w:lang w:val="en-US"/>
        </w:rPr>
        <w:t>:</w:t>
      </w:r>
    </w:p>
    <w:p w14:paraId="1795CE6A" w14:textId="7B72550D" w:rsidR="00C07180" w:rsidRPr="00695C84" w:rsidRDefault="000E1FA1" w:rsidP="00FF1C1F">
      <w:pPr>
        <w:spacing w:before="60" w:after="144" w:line="240" w:lineRule="auto"/>
        <w:rPr>
          <w:rFonts w:ascii="Book Antiqua" w:eastAsia="Book Antiqua" w:hAnsi="Book Antiqua" w:cs="Book Antiqua"/>
          <w:sz w:val="24"/>
          <w:szCs w:val="24"/>
          <w:lang w:val="en-US"/>
        </w:rPr>
      </w:pPr>
      <w:r w:rsidRPr="00695C84">
        <w:rPr>
          <w:rFonts w:ascii="Book Antiqua" w:eastAsia="Book Antiqua" w:hAnsi="Book Antiqua" w:cs="Book Antiqua"/>
          <w:sz w:val="24"/>
          <w:szCs w:val="24"/>
          <w:lang w:val="en-US"/>
        </w:rPr>
        <w:t>‘</w:t>
      </w:r>
      <w:r w:rsidR="00055286" w:rsidRPr="00695C84">
        <w:rPr>
          <w:rFonts w:ascii="Book Antiqua" w:eastAsia="Book Antiqua" w:hAnsi="Book Antiqua" w:cs="Book Antiqua"/>
          <w:sz w:val="24"/>
          <w:szCs w:val="24"/>
          <w:lang w:val="en-US"/>
        </w:rPr>
        <w:t>1871 nen 5gatu 10 niti no dokuhutu wa yaku</w:t>
      </w:r>
      <w:r w:rsidR="001731E9" w:rsidRPr="00695C84">
        <w:rPr>
          <w:rFonts w:ascii="Book Antiqua" w:eastAsia="Book Antiqua" w:hAnsi="Book Antiqua" w:cs="Book Antiqua"/>
          <w:sz w:val="24"/>
          <w:szCs w:val="24"/>
          <w:lang w:val="en-US"/>
        </w:rPr>
        <w:t>’</w:t>
      </w:r>
      <w:r w:rsidR="00055286" w:rsidRPr="00695C84">
        <w:rPr>
          <w:rFonts w:ascii="Book Antiqua" w:eastAsia="Book Antiqua" w:hAnsi="Book Antiqua" w:cs="Book Antiqua"/>
          <w:sz w:val="24"/>
          <w:szCs w:val="24"/>
          <w:lang w:val="en-US"/>
        </w:rPr>
        <w:t xml:space="preserve"> </w:t>
      </w:r>
      <w:r w:rsidRPr="00695C84">
        <w:rPr>
          <w:rFonts w:ascii="Book Antiqua" w:eastAsia="Book Antiqua" w:hAnsi="Book Antiqua" w:cs="Book Antiqua"/>
          <w:sz w:val="24"/>
          <w:szCs w:val="24"/>
          <w:lang w:val="en-US"/>
        </w:rPr>
        <w:t>1871</w:t>
      </w:r>
      <w:r w:rsidRPr="00695C84">
        <w:rPr>
          <w:rFonts w:ascii="Book Antiqua" w:eastAsia="Book Antiqua" w:hAnsi="Book Antiqua" w:cs="Book Antiqua"/>
          <w:sz w:val="24"/>
          <w:szCs w:val="24"/>
        </w:rPr>
        <w:t>年</w:t>
      </w:r>
      <w:r w:rsidRPr="00695C84">
        <w:rPr>
          <w:rFonts w:ascii="Book Antiqua" w:eastAsia="Book Antiqua" w:hAnsi="Book Antiqua" w:cs="Book Antiqua"/>
          <w:sz w:val="24"/>
          <w:szCs w:val="24"/>
          <w:lang w:val="en-US"/>
        </w:rPr>
        <w:t>5</w:t>
      </w:r>
      <w:r w:rsidRPr="00695C84">
        <w:rPr>
          <w:rFonts w:ascii="Book Antiqua" w:eastAsia="Book Antiqua" w:hAnsi="Book Antiqua" w:cs="Book Antiqua"/>
          <w:sz w:val="24"/>
          <w:szCs w:val="24"/>
        </w:rPr>
        <w:t>月</w:t>
      </w:r>
      <w:r w:rsidRPr="00695C84">
        <w:rPr>
          <w:rFonts w:ascii="Book Antiqua" w:eastAsia="Book Antiqua" w:hAnsi="Book Antiqua" w:cs="Book Antiqua"/>
          <w:sz w:val="24"/>
          <w:szCs w:val="24"/>
          <w:lang w:val="en-US"/>
        </w:rPr>
        <w:t>10</w:t>
      </w:r>
      <w:r w:rsidRPr="00695C84">
        <w:rPr>
          <w:rFonts w:ascii="Book Antiqua" w:eastAsia="Book Antiqua" w:hAnsi="Book Antiqua" w:cs="Book Antiqua"/>
          <w:sz w:val="24"/>
          <w:szCs w:val="24"/>
        </w:rPr>
        <w:t>日の独仏和約</w:t>
      </w:r>
      <w:r w:rsidR="001731E9" w:rsidRPr="00695C84">
        <w:rPr>
          <w:rFonts w:ascii="DengXian" w:eastAsia="DengXian" w:hAnsi="DengXian" w:cs="PMingLiU" w:hint="eastAsia"/>
          <w:sz w:val="24"/>
          <w:szCs w:val="24"/>
          <w:lang w:val="en-US"/>
        </w:rPr>
        <w:t xml:space="preserve"> </w:t>
      </w:r>
      <w:r w:rsidR="00996CB7" w:rsidRPr="00695C84">
        <w:rPr>
          <w:rFonts w:ascii="DengXian" w:eastAsia="DengXian" w:hAnsi="DengXian" w:cs="PMingLiU" w:hint="eastAsia"/>
          <w:sz w:val="24"/>
          <w:szCs w:val="24"/>
          <w:lang w:val="en-US"/>
        </w:rPr>
        <w:t>[</w:t>
      </w:r>
      <w:r w:rsidRPr="00695C84">
        <w:rPr>
          <w:rFonts w:ascii="Book Antiqua" w:eastAsia="Book Antiqua" w:hAnsi="Book Antiqua" w:cs="Book Antiqua"/>
          <w:sz w:val="24"/>
          <w:szCs w:val="24"/>
          <w:lang w:val="en-US"/>
        </w:rPr>
        <w:t>Franco-German Treaty of 10 May 1871</w:t>
      </w:r>
      <w:r w:rsidR="00996CB7" w:rsidRPr="00695C84">
        <w:rPr>
          <w:rFonts w:ascii="Book Antiqua" w:eastAsia="Book Antiqua" w:hAnsi="Book Antiqua" w:cs="Book Antiqua"/>
          <w:sz w:val="24"/>
          <w:szCs w:val="24"/>
          <w:lang w:val="en-US"/>
        </w:rPr>
        <w:t>]</w:t>
      </w:r>
      <w:r w:rsidRPr="00695C84">
        <w:rPr>
          <w:rFonts w:ascii="Book Antiqua" w:eastAsia="Book Antiqua" w:hAnsi="Book Antiqua" w:cs="Book Antiqua"/>
          <w:sz w:val="24"/>
          <w:szCs w:val="24"/>
          <w:lang w:val="en-US"/>
        </w:rPr>
        <w:t xml:space="preserve">, </w:t>
      </w:r>
      <w:r w:rsidR="00055286" w:rsidRPr="00695C84">
        <w:rPr>
          <w:rFonts w:ascii="Book Antiqua" w:eastAsia="Book Antiqua" w:hAnsi="Book Antiqua" w:cs="Book Antiqua"/>
          <w:i/>
          <w:sz w:val="24"/>
          <w:szCs w:val="24"/>
          <w:lang w:val="en-US"/>
        </w:rPr>
        <w:t>K</w:t>
      </w:r>
      <w:r w:rsidR="00055286" w:rsidRPr="00695C84">
        <w:rPr>
          <w:rFonts w:ascii="Book Antiqua" w:eastAsia="Book Antiqua" w:hAnsi="Book Antiqua" w:cs="Book Antiqua" w:hint="eastAsia"/>
          <w:i/>
          <w:sz w:val="24"/>
          <w:szCs w:val="24"/>
          <w:lang w:val="en-US"/>
        </w:rPr>
        <w:t xml:space="preserve">abayamasukenori kankei </w:t>
      </w:r>
      <w:r w:rsidR="00967722" w:rsidRPr="00967722">
        <w:rPr>
          <w:rFonts w:ascii="Book Antiqua" w:eastAsia="Book Antiqua" w:hAnsi="Book Antiqua" w:cs="Book Antiqua"/>
          <w:i/>
          <w:sz w:val="24"/>
          <w:szCs w:val="24"/>
          <w:lang w:val="en-US"/>
        </w:rPr>
        <w:t>monjyo</w:t>
      </w:r>
      <w:r w:rsidR="00967722" w:rsidRPr="00967722" w:rsidDel="00967722">
        <w:rPr>
          <w:rFonts w:ascii="Book Antiqua" w:eastAsia="Book Antiqua" w:hAnsi="Book Antiqua" w:cs="Book Antiqua" w:hint="eastAsia"/>
          <w:i/>
          <w:sz w:val="24"/>
          <w:szCs w:val="24"/>
          <w:lang w:val="en-US"/>
        </w:rPr>
        <w:t xml:space="preserve"> </w:t>
      </w:r>
      <w:r w:rsidR="00055286" w:rsidRPr="00695C84">
        <w:rPr>
          <w:rFonts w:ascii="DengXian" w:eastAsia="DengXian" w:hAnsi="DengXian" w:cs="PMingLiU" w:hint="eastAsia"/>
          <w:i/>
          <w:sz w:val="24"/>
          <w:szCs w:val="24"/>
          <w:lang w:val="en-US"/>
        </w:rPr>
        <w:t>(</w:t>
      </w:r>
      <w:r w:rsidR="00055286" w:rsidRPr="00695C84">
        <w:rPr>
          <w:rFonts w:ascii="Book Antiqua" w:eastAsia="Book Antiqua" w:hAnsi="Book Antiqua" w:cs="Book Antiqua" w:hint="eastAsia"/>
          <w:i/>
          <w:sz w:val="24"/>
          <w:szCs w:val="24"/>
          <w:lang w:val="en-US"/>
        </w:rPr>
        <w:t>sono2</w:t>
      </w:r>
      <w:r w:rsidR="00055286" w:rsidRPr="00695C84">
        <w:rPr>
          <w:rFonts w:ascii="PMingLiU" w:eastAsia="DengXian" w:hAnsi="PMingLiU" w:cs="PMingLiU" w:hint="eastAsia"/>
          <w:i/>
          <w:sz w:val="24"/>
          <w:szCs w:val="24"/>
          <w:lang w:val="en-US"/>
        </w:rPr>
        <w:t>)</w:t>
      </w:r>
      <w:r w:rsidR="00055286" w:rsidRPr="00695C84">
        <w:rPr>
          <w:rFonts w:ascii="PMingLiU" w:eastAsia="DengXian" w:hAnsi="PMingLiU" w:cs="PMingLiU"/>
          <w:sz w:val="24"/>
          <w:szCs w:val="24"/>
          <w:lang w:val="en-US"/>
        </w:rPr>
        <w:t xml:space="preserve"> </w:t>
      </w:r>
      <w:r w:rsidRPr="00695C84">
        <w:rPr>
          <w:rFonts w:ascii="Book Antiqua" w:eastAsia="Book Antiqua" w:hAnsi="Book Antiqua" w:cs="Book Antiqua"/>
          <w:sz w:val="24"/>
          <w:szCs w:val="24"/>
        </w:rPr>
        <w:t>樺山資紀関係文書</w:t>
      </w:r>
      <w:r w:rsidRPr="00695C84">
        <w:rPr>
          <w:rFonts w:ascii="Book Antiqua" w:eastAsia="Book Antiqua" w:hAnsi="Book Antiqua" w:cs="Book Antiqua"/>
          <w:sz w:val="24"/>
          <w:szCs w:val="24"/>
          <w:lang w:val="en-US"/>
        </w:rPr>
        <w:t>（</w:t>
      </w:r>
      <w:r w:rsidRPr="00695C84">
        <w:rPr>
          <w:rFonts w:ascii="Book Antiqua" w:eastAsia="Book Antiqua" w:hAnsi="Book Antiqua" w:cs="Book Antiqua"/>
          <w:sz w:val="24"/>
          <w:szCs w:val="24"/>
        </w:rPr>
        <w:t>その</w:t>
      </w:r>
      <w:r w:rsidRPr="00695C84">
        <w:rPr>
          <w:rFonts w:ascii="Book Antiqua" w:eastAsia="Book Antiqua" w:hAnsi="Book Antiqua" w:cs="Book Antiqua"/>
          <w:sz w:val="24"/>
          <w:szCs w:val="24"/>
          <w:lang w:val="en-US"/>
        </w:rPr>
        <w:t>2）</w:t>
      </w:r>
      <w:r w:rsidR="00584070" w:rsidRPr="00695C84">
        <w:rPr>
          <w:rFonts w:ascii="Book Antiqua" w:eastAsia="Book Antiqua" w:hAnsi="Book Antiqua" w:cs="Book Antiqua"/>
          <w:sz w:val="24"/>
          <w:szCs w:val="24"/>
          <w:lang w:val="en-US"/>
        </w:rPr>
        <w:t>[</w:t>
      </w:r>
      <w:r w:rsidRPr="00695C84">
        <w:rPr>
          <w:rFonts w:ascii="Book Antiqua" w:eastAsia="Book Antiqua" w:hAnsi="Book Antiqua" w:cs="Book Antiqua"/>
          <w:sz w:val="24"/>
          <w:szCs w:val="24"/>
          <w:lang w:val="en-US"/>
        </w:rPr>
        <w:t>Documents related to Sukenori Kabayama (Part 2)</w:t>
      </w:r>
      <w:r w:rsidR="00584070" w:rsidRPr="00695C84">
        <w:rPr>
          <w:rFonts w:ascii="Book Antiqua" w:eastAsia="Book Antiqua" w:hAnsi="Book Antiqua" w:cs="Book Antiqua"/>
          <w:sz w:val="24"/>
          <w:szCs w:val="24"/>
          <w:lang w:val="en-US"/>
        </w:rPr>
        <w:t>]</w:t>
      </w:r>
      <w:r w:rsidRPr="00695C84">
        <w:rPr>
          <w:rFonts w:ascii="Book Antiqua" w:eastAsia="Book Antiqua" w:hAnsi="Book Antiqua" w:cs="Book Antiqua"/>
          <w:sz w:val="24"/>
          <w:szCs w:val="24"/>
          <w:lang w:val="en-US"/>
        </w:rPr>
        <w:t xml:space="preserve">, 10 May 1871, p. 2., </w:t>
      </w:r>
      <w:r w:rsidR="00055286" w:rsidRPr="00695C84">
        <w:rPr>
          <w:rFonts w:ascii="Book Antiqua" w:eastAsia="Book Antiqua" w:hAnsi="Book Antiqua" w:cs="Book Antiqua"/>
          <w:i/>
          <w:sz w:val="24"/>
          <w:szCs w:val="24"/>
          <w:lang w:val="en-US"/>
        </w:rPr>
        <w:t>Kokuritukokkaitosyokan dezitaru korekusyon</w:t>
      </w:r>
      <w:r w:rsidR="00055286" w:rsidRPr="00695C84">
        <w:rPr>
          <w:rFonts w:ascii="Book Antiqua" w:eastAsia="Book Antiqua" w:hAnsi="Book Antiqua" w:cs="Book Antiqua"/>
          <w:sz w:val="24"/>
          <w:szCs w:val="24"/>
          <w:lang w:val="en-US"/>
        </w:rPr>
        <w:t xml:space="preserve"> </w:t>
      </w:r>
      <w:r w:rsidRPr="00695C84">
        <w:rPr>
          <w:rFonts w:ascii="Book Antiqua" w:eastAsia="Book Antiqua" w:hAnsi="Book Antiqua" w:cs="Book Antiqua"/>
          <w:sz w:val="24"/>
          <w:szCs w:val="24"/>
        </w:rPr>
        <w:t>国立国会図書館デジタルコレクション</w:t>
      </w:r>
      <w:r w:rsidR="0081277A" w:rsidRPr="00695C84">
        <w:rPr>
          <w:rFonts w:ascii="Book Antiqua" w:eastAsia="Book Antiqua" w:hAnsi="Book Antiqua" w:cs="Book Antiqua"/>
          <w:sz w:val="24"/>
          <w:szCs w:val="24"/>
          <w:lang w:val="en-US"/>
        </w:rPr>
        <w:t>[</w:t>
      </w:r>
      <w:r w:rsidRPr="00695C84">
        <w:rPr>
          <w:rFonts w:ascii="Book Antiqua" w:eastAsia="Book Antiqua" w:hAnsi="Book Antiqua" w:cs="Book Antiqua"/>
          <w:sz w:val="24"/>
          <w:szCs w:val="24"/>
          <w:lang w:val="en-US"/>
        </w:rPr>
        <w:t>National Diet Library database</w:t>
      </w:r>
      <w:r w:rsidR="0081277A" w:rsidRPr="00695C84">
        <w:rPr>
          <w:rFonts w:ascii="Book Antiqua" w:eastAsia="Book Antiqua" w:hAnsi="Book Antiqua" w:cs="Book Antiqua"/>
          <w:sz w:val="24"/>
          <w:szCs w:val="24"/>
          <w:lang w:val="en-US"/>
        </w:rPr>
        <w:t>]</w:t>
      </w:r>
      <w:r w:rsidRPr="00695C84">
        <w:rPr>
          <w:rFonts w:ascii="Book Antiqua" w:eastAsia="Book Antiqua" w:hAnsi="Book Antiqua" w:cs="Book Antiqua"/>
          <w:sz w:val="24"/>
          <w:szCs w:val="24"/>
          <w:lang w:val="en-US"/>
        </w:rPr>
        <w:t xml:space="preserve">, </w:t>
      </w:r>
      <w:hyperlink r:id="rId11" w:history="1">
        <w:r w:rsidR="001A21BF" w:rsidRPr="00695C84">
          <w:rPr>
            <w:rStyle w:val="Hyperlink"/>
            <w:rFonts w:ascii="Book Antiqua" w:eastAsia="Book Antiqua" w:hAnsi="Book Antiqua" w:cs="Book Antiqua"/>
            <w:sz w:val="24"/>
            <w:szCs w:val="24"/>
            <w:lang w:val="en-US"/>
          </w:rPr>
          <w:t>https://dl.ndl.go.jp/info:ndljp/pid/11899175</w:t>
        </w:r>
      </w:hyperlink>
      <w:r w:rsidR="001A21BF" w:rsidRPr="00695C84">
        <w:rPr>
          <w:rFonts w:ascii="Book Antiqua" w:eastAsia="Book Antiqua" w:hAnsi="Book Antiqua" w:cs="Book Antiqua"/>
          <w:sz w:val="24"/>
          <w:szCs w:val="24"/>
          <w:lang w:val="en-US"/>
        </w:rPr>
        <w:t xml:space="preserve"> </w:t>
      </w:r>
      <w:r w:rsidRPr="00695C84">
        <w:rPr>
          <w:rFonts w:ascii="Book Antiqua" w:eastAsia="Book Antiqua" w:hAnsi="Book Antiqua" w:cs="Book Antiqua"/>
          <w:sz w:val="24"/>
          <w:szCs w:val="24"/>
          <w:lang w:val="en-US"/>
        </w:rPr>
        <w:t>(accessed 30 November 2022).</w:t>
      </w:r>
      <w:bookmarkStart w:id="0" w:name="_GoBack"/>
      <w:bookmarkEnd w:id="0"/>
    </w:p>
    <w:p w14:paraId="10B38F11" w14:textId="6A213908" w:rsidR="000E1FA1" w:rsidRPr="00695C84" w:rsidRDefault="000E1FA1" w:rsidP="004C595F">
      <w:pPr>
        <w:spacing w:line="240" w:lineRule="auto"/>
        <w:rPr>
          <w:rFonts w:ascii="Book Antiqua" w:eastAsia="Book Antiqua" w:hAnsi="Book Antiqua" w:cs="Book Antiqua"/>
          <w:sz w:val="24"/>
          <w:szCs w:val="24"/>
          <w:lang w:val="en-US"/>
        </w:rPr>
      </w:pPr>
      <w:r w:rsidRPr="00695C84">
        <w:rPr>
          <w:rFonts w:ascii="Book Antiqua" w:eastAsia="Book Antiqua" w:hAnsi="Book Antiqua" w:cs="Book Antiqua"/>
          <w:sz w:val="24"/>
          <w:szCs w:val="24"/>
          <w:lang w:val="en-US"/>
        </w:rPr>
        <w:t>‘GIS’,</w:t>
      </w:r>
      <w:r w:rsidR="00555FB3" w:rsidRPr="00695C84">
        <w:rPr>
          <w:rFonts w:ascii="Book Antiqua" w:eastAsia="Book Antiqua" w:hAnsi="Book Antiqua" w:cs="Book Antiqua"/>
          <w:sz w:val="24"/>
          <w:szCs w:val="24"/>
          <w:lang w:val="en-US"/>
        </w:rPr>
        <w:t xml:space="preserve"> </w:t>
      </w:r>
      <w:r w:rsidR="00055286" w:rsidRPr="00695C84">
        <w:rPr>
          <w:rFonts w:ascii="Book Antiqua" w:eastAsia="Book Antiqua" w:hAnsi="Book Antiqua" w:cs="Book Antiqua"/>
          <w:i/>
          <w:sz w:val="24"/>
          <w:szCs w:val="24"/>
          <w:lang w:val="en-US"/>
        </w:rPr>
        <w:t>Daohuaiweiyuanhui dangan yanjiupingtai</w:t>
      </w:r>
      <w:r w:rsidR="00055286" w:rsidRPr="00695C84">
        <w:rPr>
          <w:rFonts w:ascii="Book Antiqua" w:eastAsia="Book Antiqua" w:hAnsi="Book Antiqua" w:cs="Book Antiqua"/>
          <w:sz w:val="24"/>
          <w:szCs w:val="24"/>
          <w:lang w:val="en-US"/>
        </w:rPr>
        <w:t xml:space="preserve"> </w:t>
      </w:r>
      <w:r w:rsidRPr="00695C84">
        <w:rPr>
          <w:rFonts w:ascii="Book Antiqua" w:eastAsia="Book Antiqua" w:hAnsi="Book Antiqua" w:cs="Book Antiqua"/>
          <w:sz w:val="24"/>
          <w:szCs w:val="24"/>
        </w:rPr>
        <w:t>導淮委員會檔案研究平台</w:t>
      </w:r>
      <w:r w:rsidR="00584070" w:rsidRPr="00695C84">
        <w:rPr>
          <w:rFonts w:ascii="Book Antiqua" w:eastAsia="Book Antiqua" w:hAnsi="Book Antiqua" w:cs="Book Antiqua"/>
          <w:sz w:val="24"/>
          <w:szCs w:val="24"/>
          <w:lang w:val="en-US"/>
        </w:rPr>
        <w:t>[</w:t>
      </w:r>
      <w:r w:rsidRPr="00695C84">
        <w:rPr>
          <w:rFonts w:ascii="Book Antiqua" w:eastAsia="Book Antiqua" w:hAnsi="Book Antiqua" w:cs="Book Antiqua"/>
          <w:sz w:val="24"/>
          <w:szCs w:val="24"/>
          <w:lang w:val="en-US"/>
        </w:rPr>
        <w:t>Huaihe Guidance Committee Archives Research Platform</w:t>
      </w:r>
      <w:r w:rsidR="00584070" w:rsidRPr="00695C84">
        <w:rPr>
          <w:rFonts w:ascii="Book Antiqua" w:eastAsia="Book Antiqua" w:hAnsi="Book Antiqua" w:cs="Book Antiqua"/>
          <w:sz w:val="24"/>
          <w:szCs w:val="24"/>
          <w:lang w:val="en-US"/>
        </w:rPr>
        <w:t>]</w:t>
      </w:r>
      <w:r w:rsidRPr="00695C84">
        <w:rPr>
          <w:rFonts w:ascii="Book Antiqua" w:eastAsia="Book Antiqua" w:hAnsi="Book Antiqua" w:cs="Book Antiqua"/>
          <w:sz w:val="24"/>
          <w:szCs w:val="24"/>
          <w:lang w:val="en-US"/>
        </w:rPr>
        <w:t>, https://archwebs.mh.sinica.edu.tw/huai/map.php(accessed 30 November 2022).</w:t>
      </w:r>
    </w:p>
    <w:p w14:paraId="5384295C" w14:textId="77777777" w:rsidR="000E1FA1" w:rsidRPr="00695C84" w:rsidRDefault="000E1FA1" w:rsidP="004C595F">
      <w:pPr>
        <w:spacing w:line="240" w:lineRule="auto"/>
        <w:rPr>
          <w:sz w:val="24"/>
          <w:szCs w:val="24"/>
          <w:lang w:val="en-US" w:eastAsia="zh-TW"/>
        </w:rPr>
      </w:pPr>
    </w:p>
    <w:p w14:paraId="10339261" w14:textId="13AB8942" w:rsidR="000E1FA1" w:rsidRPr="00695C84" w:rsidRDefault="000E1FA1" w:rsidP="004C595F">
      <w:pPr>
        <w:spacing w:line="240" w:lineRule="auto"/>
        <w:rPr>
          <w:rFonts w:ascii="Book Antiqua" w:hAnsi="Book Antiqua" w:cs="Book Antiqua"/>
          <w:b/>
          <w:sz w:val="24"/>
          <w:szCs w:val="24"/>
          <w:lang w:val="en-US" w:eastAsia="zh-TW"/>
        </w:rPr>
      </w:pPr>
      <w:r w:rsidRPr="00695C84">
        <w:rPr>
          <w:rFonts w:ascii="Book Antiqua" w:eastAsia="Book Antiqua" w:hAnsi="Book Antiqua" w:cs="Book Antiqua"/>
          <w:b/>
          <w:sz w:val="24"/>
          <w:szCs w:val="24"/>
          <w:lang w:val="en-US"/>
        </w:rPr>
        <w:t>ADDITIONAL EXAMPLES: PREMODERN SOURCES</w:t>
      </w:r>
      <w:r w:rsidR="00347C5B" w:rsidRPr="00695C84">
        <w:rPr>
          <w:rFonts w:ascii="Book Antiqua" w:hAnsi="Book Antiqua" w:cs="Book Antiqua" w:hint="eastAsia"/>
          <w:b/>
          <w:sz w:val="24"/>
          <w:szCs w:val="24"/>
          <w:lang w:val="en-US"/>
        </w:rPr>
        <w:t>:</w:t>
      </w:r>
    </w:p>
    <w:p w14:paraId="2583528E" w14:textId="77777777" w:rsidR="000E1FA1" w:rsidRPr="00695C84" w:rsidRDefault="000E1FA1" w:rsidP="004C595F">
      <w:pPr>
        <w:spacing w:line="240" w:lineRule="auto"/>
        <w:rPr>
          <w:rFonts w:ascii="Book Antiqua" w:eastAsia="Book Antiqua" w:hAnsi="Book Antiqua" w:cs="Book Antiqua"/>
          <w:sz w:val="24"/>
          <w:szCs w:val="24"/>
          <w:u w:val="single"/>
          <w:lang w:val="en-US"/>
        </w:rPr>
      </w:pPr>
      <w:r w:rsidRPr="00695C84">
        <w:rPr>
          <w:rFonts w:ascii="Book Antiqua" w:eastAsia="Book Antiqua" w:hAnsi="Book Antiqua" w:cs="Book Antiqua"/>
          <w:sz w:val="24"/>
          <w:szCs w:val="24"/>
          <w:u w:val="single"/>
          <w:lang w:val="en-US"/>
        </w:rPr>
        <w:t>Works within compendiums or compilations</w:t>
      </w:r>
    </w:p>
    <w:p w14:paraId="1A1A8849" w14:textId="7D307C65" w:rsidR="000E1FA1" w:rsidRPr="00967722" w:rsidRDefault="00B22E1E" w:rsidP="004C595F">
      <w:pPr>
        <w:spacing w:line="240" w:lineRule="auto"/>
        <w:rPr>
          <w:rFonts w:ascii="Book Antiqua" w:eastAsia="Book Antiqua" w:hAnsi="Book Antiqua" w:cs="Book Antiqua"/>
          <w:sz w:val="24"/>
          <w:szCs w:val="24"/>
          <w:lang w:val="en-US"/>
        </w:rPr>
      </w:pPr>
      <w:r w:rsidRPr="00B22E1E">
        <w:rPr>
          <w:rFonts w:ascii="Book Antiqua" w:eastAsia="Book Antiqua" w:hAnsi="Book Antiqua" w:cs="Book Antiqua"/>
          <w:sz w:val="24"/>
          <w:szCs w:val="24"/>
          <w:lang w:val="en-US"/>
        </w:rPr>
        <w:t>Ō</w:t>
      </w:r>
      <w:r w:rsidR="000E1FA1" w:rsidRPr="00695C84">
        <w:rPr>
          <w:rFonts w:ascii="Book Antiqua" w:eastAsia="Book Antiqua" w:hAnsi="Book Antiqua" w:cs="Book Antiqua"/>
          <w:sz w:val="24"/>
          <w:szCs w:val="24"/>
          <w:lang w:val="en-US"/>
        </w:rPr>
        <w:t xml:space="preserve">zorasha Publishing Editorial Department </w:t>
      </w:r>
      <w:r w:rsidR="000E1FA1" w:rsidRPr="00695C84">
        <w:rPr>
          <w:rFonts w:ascii="Book Antiqua" w:eastAsia="Book Antiqua" w:hAnsi="Book Antiqua" w:cs="Book Antiqua"/>
          <w:sz w:val="24"/>
          <w:szCs w:val="24"/>
        </w:rPr>
        <w:t>大空社出版編集部</w:t>
      </w:r>
      <w:r w:rsidR="000E1FA1" w:rsidRPr="00695C84">
        <w:rPr>
          <w:rFonts w:ascii="Book Antiqua" w:eastAsia="Book Antiqua" w:hAnsi="Book Antiqua" w:cs="Book Antiqua"/>
          <w:sz w:val="24"/>
          <w:szCs w:val="24"/>
          <w:lang w:val="en-US"/>
        </w:rPr>
        <w:t xml:space="preserve"> (ed.), </w:t>
      </w:r>
      <w:r w:rsidR="001F59D6" w:rsidRPr="00695C84">
        <w:rPr>
          <w:rFonts w:ascii="Book Antiqua" w:eastAsia="Book Antiqua" w:hAnsi="Book Antiqua" w:cs="Book Antiqua"/>
          <w:i/>
          <w:sz w:val="24"/>
          <w:szCs w:val="24"/>
          <w:lang w:val="en-US"/>
        </w:rPr>
        <w:t>Azia gaku s</w:t>
      </w:r>
      <w:r w:rsidR="008F0C24" w:rsidRPr="00695C84">
        <w:rPr>
          <w:rFonts w:ascii="Book Antiqua" w:eastAsia="Book Antiqua" w:hAnsi="Book Antiqua" w:cs="Book Antiqua"/>
          <w:i/>
          <w:sz w:val="24"/>
          <w:szCs w:val="24"/>
          <w:lang w:val="en-US"/>
        </w:rPr>
        <w:t>ō</w:t>
      </w:r>
      <w:r w:rsidR="001F59D6" w:rsidRPr="00695C84">
        <w:rPr>
          <w:rFonts w:ascii="Book Antiqua" w:eastAsia="Book Antiqua" w:hAnsi="Book Antiqua" w:cs="Book Antiqua"/>
          <w:i/>
          <w:sz w:val="24"/>
          <w:szCs w:val="24"/>
          <w:lang w:val="en-US"/>
        </w:rPr>
        <w:t>s</w:t>
      </w:r>
      <w:r w:rsidR="004702D0" w:rsidRPr="00695C84">
        <w:rPr>
          <w:rFonts w:ascii="Yu Mincho" w:eastAsia="Yu Mincho" w:hAnsi="Yu Mincho" w:cs="Book Antiqua" w:hint="eastAsia"/>
          <w:i/>
          <w:sz w:val="24"/>
          <w:szCs w:val="24"/>
          <w:lang w:val="en-US" w:eastAsia="ja-JP"/>
        </w:rPr>
        <w:t>h</w:t>
      </w:r>
      <w:r w:rsidR="001F59D6" w:rsidRPr="00695C84">
        <w:rPr>
          <w:rFonts w:ascii="Book Antiqua" w:eastAsia="Book Antiqua" w:hAnsi="Book Antiqua" w:cs="Book Antiqua"/>
          <w:i/>
          <w:sz w:val="24"/>
          <w:szCs w:val="24"/>
          <w:lang w:val="en-US"/>
        </w:rPr>
        <w:t>o. kikan s</w:t>
      </w:r>
      <w:r w:rsidR="004702D0" w:rsidRPr="00695C84">
        <w:rPr>
          <w:rFonts w:ascii="Book Antiqua" w:eastAsia="Book Antiqua" w:hAnsi="Book Antiqua" w:cs="Book Antiqua"/>
          <w:i/>
          <w:sz w:val="24"/>
          <w:szCs w:val="24"/>
          <w:lang w:val="en-US"/>
        </w:rPr>
        <w:t>ō</w:t>
      </w:r>
      <w:r w:rsidR="001F59D6" w:rsidRPr="00695C84">
        <w:rPr>
          <w:rFonts w:ascii="Book Antiqua" w:eastAsia="Book Antiqua" w:hAnsi="Book Antiqua" w:cs="Book Antiqua"/>
          <w:i/>
          <w:sz w:val="24"/>
          <w:szCs w:val="24"/>
          <w:lang w:val="en-US"/>
        </w:rPr>
        <w:t xml:space="preserve">mokuzi </w:t>
      </w:r>
      <w:r w:rsidR="000E1FA1" w:rsidRPr="00695C84">
        <w:rPr>
          <w:rFonts w:ascii="Book Antiqua" w:eastAsia="Book Antiqua" w:hAnsi="Book Antiqua" w:cs="Book Antiqua"/>
          <w:sz w:val="24"/>
          <w:szCs w:val="24"/>
        </w:rPr>
        <w:t>アジア学叢書</w:t>
      </w:r>
      <w:r w:rsidR="000E1FA1" w:rsidRPr="00695C84">
        <w:rPr>
          <w:rFonts w:ascii="Book Antiqua" w:eastAsia="Book Antiqua" w:hAnsi="Book Antiqua" w:cs="Book Antiqua"/>
          <w:sz w:val="24"/>
          <w:szCs w:val="24"/>
          <w:lang w:val="en-US"/>
        </w:rPr>
        <w:t xml:space="preserve">. </w:t>
      </w:r>
      <w:r w:rsidR="000E1FA1" w:rsidRPr="00695C84">
        <w:rPr>
          <w:rFonts w:ascii="Book Antiqua" w:eastAsia="Book Antiqua" w:hAnsi="Book Antiqua" w:cs="Book Antiqua"/>
          <w:sz w:val="24"/>
          <w:szCs w:val="24"/>
        </w:rPr>
        <w:t>既刊総目次</w:t>
      </w:r>
      <w:r w:rsidR="00584070" w:rsidRPr="00695C84">
        <w:rPr>
          <w:rFonts w:ascii="DengXian" w:eastAsia="DengXian" w:hAnsi="DengXian" w:cs="PMingLiU" w:hint="eastAsia"/>
          <w:sz w:val="24"/>
          <w:szCs w:val="24"/>
          <w:lang w:val="en-US"/>
        </w:rPr>
        <w:t>[</w:t>
      </w:r>
      <w:r w:rsidR="000E1FA1" w:rsidRPr="00695C84">
        <w:rPr>
          <w:rFonts w:ascii="Book Antiqua" w:eastAsia="Book Antiqua" w:hAnsi="Book Antiqua" w:cs="Book Antiqua"/>
          <w:sz w:val="24"/>
          <w:szCs w:val="24"/>
          <w:lang w:val="en-US"/>
        </w:rPr>
        <w:t>Asian Studies Series</w:t>
      </w:r>
      <w:r w:rsidR="00584070" w:rsidRPr="00695C84">
        <w:rPr>
          <w:rFonts w:ascii="Book Antiqua" w:eastAsia="Book Antiqua" w:hAnsi="Book Antiqua" w:cs="Book Antiqua"/>
          <w:sz w:val="24"/>
          <w:szCs w:val="24"/>
          <w:lang w:val="en-US"/>
        </w:rPr>
        <w:t>]</w:t>
      </w:r>
      <w:r w:rsidR="000E1FA1" w:rsidRPr="00695C84">
        <w:rPr>
          <w:rFonts w:ascii="Book Antiqua" w:eastAsia="Book Antiqua" w:hAnsi="Book Antiqua" w:cs="Book Antiqua"/>
          <w:sz w:val="24"/>
          <w:szCs w:val="24"/>
          <w:lang w:val="en-US"/>
        </w:rPr>
        <w:t xml:space="preserve"> (</w:t>
      </w:r>
      <w:r w:rsidR="00B76373" w:rsidRPr="00695C84">
        <w:rPr>
          <w:rFonts w:ascii="Book Antiqua" w:hAnsi="Book Antiqua" w:cs="Book Antiqua"/>
          <w:sz w:val="24"/>
          <w:szCs w:val="24"/>
          <w:lang w:val="en-US" w:eastAsia="zh-TW"/>
        </w:rPr>
        <w:t xml:space="preserve">Tokyo: </w:t>
      </w:r>
      <w:r w:rsidRPr="00B22E1E">
        <w:rPr>
          <w:rFonts w:ascii="Book Antiqua" w:eastAsia="Book Antiqua" w:hAnsi="Book Antiqua" w:cs="Book Antiqua"/>
          <w:sz w:val="24"/>
          <w:szCs w:val="24"/>
          <w:lang w:val="en-US"/>
        </w:rPr>
        <w:t>Ō</w:t>
      </w:r>
      <w:r w:rsidR="000E1FA1" w:rsidRPr="00695C84">
        <w:rPr>
          <w:rFonts w:ascii="Book Antiqua" w:eastAsia="Book Antiqua" w:hAnsi="Book Antiqua" w:cs="Book Antiqua"/>
          <w:sz w:val="24"/>
          <w:szCs w:val="24"/>
          <w:lang w:val="en-US"/>
        </w:rPr>
        <w:t>zora S</w:t>
      </w:r>
      <w:r w:rsidR="00E514AB">
        <w:rPr>
          <w:rFonts w:ascii="Book Antiqua" w:eastAsia="Book Antiqua" w:hAnsi="Book Antiqua" w:cs="Book Antiqua"/>
          <w:sz w:val="24"/>
          <w:szCs w:val="24"/>
          <w:lang w:val="en-US"/>
        </w:rPr>
        <w:t>h</w:t>
      </w:r>
      <w:r w:rsidR="000E1FA1" w:rsidRPr="00695C84">
        <w:rPr>
          <w:rFonts w:ascii="Book Antiqua" w:eastAsia="Book Antiqua" w:hAnsi="Book Antiqua" w:cs="Book Antiqua"/>
          <w:sz w:val="24"/>
          <w:szCs w:val="24"/>
          <w:lang w:val="en-US"/>
        </w:rPr>
        <w:t xml:space="preserve">a, 2017), </w:t>
      </w:r>
      <w:r w:rsidR="00230CD9" w:rsidRPr="00695C84">
        <w:rPr>
          <w:rFonts w:ascii="Book Antiqua" w:eastAsia="Book Antiqua" w:hAnsi="Book Antiqua" w:cs="Book Antiqua"/>
          <w:sz w:val="24"/>
          <w:szCs w:val="24"/>
          <w:lang w:val="en-US"/>
        </w:rPr>
        <w:t xml:space="preserve">volume </w:t>
      </w:r>
      <w:r w:rsidR="000E1FA1" w:rsidRPr="00695C84">
        <w:rPr>
          <w:rFonts w:ascii="Book Antiqua" w:eastAsia="Book Antiqua" w:hAnsi="Book Antiqua" w:cs="Book Antiqua"/>
          <w:sz w:val="24"/>
          <w:szCs w:val="24"/>
          <w:lang w:val="en-US"/>
        </w:rPr>
        <w:t>1</w:t>
      </w:r>
      <w:r w:rsidR="002E7426" w:rsidRPr="00695C84">
        <w:rPr>
          <w:rFonts w:ascii="Book Antiqua" w:eastAsia="Book Antiqua" w:hAnsi="Book Antiqua" w:cs="Book Antiqua"/>
          <w:sz w:val="24"/>
          <w:szCs w:val="24"/>
          <w:lang w:val="en-US"/>
        </w:rPr>
        <w:t>, pp. 34</w:t>
      </w:r>
      <w:r w:rsidR="002E7426" w:rsidRPr="00695C84">
        <w:rPr>
          <w:rFonts w:ascii="Book Antiqua" w:hAnsi="Book Antiqua" w:cs="Times New Roman"/>
          <w:color w:val="000000"/>
          <w:sz w:val="24"/>
          <w:szCs w:val="24"/>
          <w:shd w:val="clear" w:color="auto" w:fill="FFFFFF"/>
          <w:lang w:val="en-US"/>
        </w:rPr>
        <w:t>–</w:t>
      </w:r>
      <w:r w:rsidR="002E7426" w:rsidRPr="00695C84">
        <w:rPr>
          <w:rFonts w:ascii="Book Antiqua" w:hAnsi="Book Antiqua" w:cs="Times New Roman"/>
          <w:color w:val="000000"/>
          <w:sz w:val="24"/>
          <w:szCs w:val="24"/>
          <w:shd w:val="clear" w:color="auto" w:fill="FFFFFF"/>
          <w:lang w:val="en-GB"/>
        </w:rPr>
        <w:t>45.</w:t>
      </w:r>
    </w:p>
    <w:p w14:paraId="520D1D51" w14:textId="5C2A9DF1" w:rsidR="00C07180" w:rsidRPr="00695C84" w:rsidRDefault="00C07180" w:rsidP="004C595F">
      <w:pPr>
        <w:spacing w:line="240" w:lineRule="auto"/>
        <w:rPr>
          <w:rFonts w:ascii="Book Antiqua" w:eastAsia="Book Antiqua" w:hAnsi="Book Antiqua" w:cs="Book Antiqua"/>
          <w:sz w:val="24"/>
          <w:szCs w:val="24"/>
          <w:lang w:val="en-US"/>
        </w:rPr>
      </w:pPr>
    </w:p>
    <w:p w14:paraId="37FEE1B7" w14:textId="34DB651F" w:rsidR="00C07180" w:rsidRPr="00695C84" w:rsidRDefault="00C07180" w:rsidP="00C07180">
      <w:pPr>
        <w:spacing w:line="240" w:lineRule="auto"/>
        <w:rPr>
          <w:rFonts w:ascii="Book Antiqua" w:eastAsia="Book Antiqua" w:hAnsi="Book Antiqua" w:cs="Book Antiqua"/>
          <w:sz w:val="24"/>
          <w:szCs w:val="24"/>
          <w:lang w:val="en-US"/>
        </w:rPr>
      </w:pPr>
      <w:r w:rsidRPr="00695C84">
        <w:rPr>
          <w:rFonts w:ascii="Book Antiqua" w:eastAsia="Book Antiqua" w:hAnsi="Book Antiqua" w:cs="Book Antiqua" w:hint="eastAsia"/>
          <w:sz w:val="24"/>
          <w:szCs w:val="24"/>
          <w:lang w:val="en-US"/>
        </w:rPr>
        <w:t xml:space="preserve">Hongzhang </w:t>
      </w:r>
      <w:r w:rsidR="002043B5" w:rsidRPr="00695C84">
        <w:rPr>
          <w:rFonts w:ascii="Book Antiqua" w:eastAsia="Book Antiqua" w:hAnsi="Book Antiqua" w:cs="Book Antiqua"/>
          <w:sz w:val="24"/>
          <w:szCs w:val="24"/>
          <w:lang w:val="en-US"/>
        </w:rPr>
        <w:t xml:space="preserve">Li </w:t>
      </w:r>
      <w:r w:rsidRPr="00695C84">
        <w:rPr>
          <w:rFonts w:ascii="SimSun" w:eastAsia="SimSun" w:hAnsi="SimSun" w:cs="SimSun" w:hint="eastAsia"/>
          <w:sz w:val="24"/>
          <w:szCs w:val="24"/>
          <w:lang w:val="en-US"/>
        </w:rPr>
        <w:t>李鴻章</w:t>
      </w:r>
      <w:r w:rsidRPr="00695C84">
        <w:rPr>
          <w:rFonts w:ascii="Book Antiqua" w:eastAsia="Book Antiqua" w:hAnsi="Book Antiqua" w:cs="Book Antiqua"/>
          <w:sz w:val="24"/>
          <w:szCs w:val="24"/>
          <w:lang w:val="en-US"/>
        </w:rPr>
        <w:t>,</w:t>
      </w:r>
      <w:r w:rsidRPr="00695C84">
        <w:rPr>
          <w:rFonts w:ascii="Book Antiqua" w:eastAsia="Book Antiqua" w:hAnsi="Book Antiqua" w:cs="Book Antiqua" w:hint="eastAsia"/>
          <w:sz w:val="24"/>
          <w:szCs w:val="24"/>
          <w:lang w:val="en-US"/>
        </w:rPr>
        <w:t xml:space="preserve"> </w:t>
      </w:r>
      <w:r w:rsidR="002043B5" w:rsidRPr="00695C84">
        <w:rPr>
          <w:rFonts w:ascii="Book Antiqua" w:eastAsia="DengXian" w:hAnsi="Book Antiqua" w:cs="Book Antiqua"/>
          <w:sz w:val="24"/>
          <w:szCs w:val="24"/>
          <w:lang w:val="en-US"/>
        </w:rPr>
        <w:t>’</w:t>
      </w:r>
      <w:r w:rsidRPr="00695C84">
        <w:rPr>
          <w:rFonts w:ascii="Book Antiqua" w:eastAsia="Book Antiqua" w:hAnsi="Book Antiqua" w:cs="Book Antiqua" w:hint="eastAsia"/>
          <w:sz w:val="24"/>
          <w:szCs w:val="24"/>
          <w:lang w:val="en-US"/>
        </w:rPr>
        <w:t>Zhi Shen Youdan zhijun</w:t>
      </w:r>
      <w:r w:rsidR="002043B5" w:rsidRPr="00695C84">
        <w:rPr>
          <w:rFonts w:ascii="Book Antiqua" w:eastAsia="Book Antiqua" w:hAnsi="Book Antiqua" w:cs="Book Antiqua"/>
          <w:sz w:val="24"/>
          <w:szCs w:val="24"/>
          <w:lang w:val="en-US"/>
        </w:rPr>
        <w:t>’</w:t>
      </w:r>
      <w:r w:rsidRPr="00695C84">
        <w:rPr>
          <w:rFonts w:ascii="Book Antiqua" w:eastAsia="Book Antiqua" w:hAnsi="Book Antiqua" w:cs="Book Antiqua" w:hint="eastAsia"/>
          <w:sz w:val="24"/>
          <w:szCs w:val="24"/>
          <w:lang w:val="en-US"/>
        </w:rPr>
        <w:t xml:space="preserve"> </w:t>
      </w:r>
      <w:r w:rsidRPr="00695C84">
        <w:rPr>
          <w:rFonts w:ascii="SimSun" w:eastAsia="SimSun" w:hAnsi="SimSun" w:cs="SimSun" w:hint="eastAsia"/>
          <w:sz w:val="24"/>
          <w:szCs w:val="24"/>
          <w:lang w:val="en-US"/>
        </w:rPr>
        <w:t>致沈幼丹制軍</w:t>
      </w:r>
      <w:r w:rsidRPr="00695C84">
        <w:rPr>
          <w:rFonts w:ascii="Book Antiqua" w:eastAsia="Book Antiqua" w:hAnsi="Book Antiqua" w:cs="Book Antiqua" w:hint="eastAsia"/>
          <w:sz w:val="24"/>
          <w:szCs w:val="24"/>
          <w:lang w:val="en-US"/>
        </w:rPr>
        <w:t xml:space="preserve"> [To General Shen Youdan (Baozhen)], Guangxu reign year 2, month 5, day 2</w:t>
      </w:r>
      <w:r w:rsidRPr="00695C84">
        <w:rPr>
          <w:rFonts w:ascii="Book Antiqua" w:eastAsia="Book Antiqua" w:hAnsi="Book Antiqua" w:cs="Book Antiqua"/>
          <w:sz w:val="24"/>
          <w:szCs w:val="24"/>
          <w:lang w:val="en-US"/>
        </w:rPr>
        <w:t>6</w:t>
      </w:r>
      <w:r w:rsidRPr="00695C84">
        <w:rPr>
          <w:rFonts w:ascii="Book Antiqua" w:eastAsia="Book Antiqua" w:hAnsi="Book Antiqua" w:cs="Book Antiqua" w:hint="eastAsia"/>
          <w:sz w:val="24"/>
          <w:szCs w:val="24"/>
          <w:lang w:val="en-US"/>
        </w:rPr>
        <w:t xml:space="preserve"> (</w:t>
      </w:r>
      <w:r w:rsidR="006F1609" w:rsidRPr="00695C84">
        <w:rPr>
          <w:rFonts w:ascii="Book Antiqua" w:eastAsia="Book Antiqua" w:hAnsi="Book Antiqua" w:cs="Book Antiqua"/>
          <w:sz w:val="24"/>
          <w:szCs w:val="24"/>
          <w:lang w:val="en-US"/>
        </w:rPr>
        <w:t xml:space="preserve">17 </w:t>
      </w:r>
      <w:r w:rsidRPr="00695C84">
        <w:rPr>
          <w:rFonts w:ascii="Book Antiqua" w:eastAsia="Book Antiqua" w:hAnsi="Book Antiqua" w:cs="Book Antiqua" w:hint="eastAsia"/>
          <w:sz w:val="24"/>
          <w:szCs w:val="24"/>
          <w:lang w:val="en-US"/>
        </w:rPr>
        <w:t>July 1876)</w:t>
      </w:r>
      <w:r w:rsidRPr="00695C84">
        <w:rPr>
          <w:rFonts w:ascii="Book Antiqua" w:eastAsia="Book Antiqua" w:hAnsi="Book Antiqua" w:cs="Book Antiqua"/>
          <w:sz w:val="24"/>
          <w:szCs w:val="24"/>
          <w:lang w:val="en-US"/>
        </w:rPr>
        <w:t xml:space="preserve">. In </w:t>
      </w:r>
      <w:r w:rsidRPr="00695C84">
        <w:rPr>
          <w:rFonts w:ascii="Book Antiqua" w:eastAsia="Book Antiqua" w:hAnsi="Book Antiqua" w:cs="Book Antiqua" w:hint="eastAsia"/>
          <w:i/>
          <w:sz w:val="24"/>
          <w:szCs w:val="24"/>
          <w:lang w:val="en-US"/>
        </w:rPr>
        <w:t>Li Wenzhonggong quan shu</w:t>
      </w:r>
      <w:r w:rsidRPr="00695C84">
        <w:rPr>
          <w:rFonts w:ascii="Book Antiqua" w:eastAsia="Book Antiqua" w:hAnsi="Book Antiqua" w:cs="Book Antiqua" w:hint="eastAsia"/>
          <w:sz w:val="24"/>
          <w:szCs w:val="24"/>
          <w:lang w:val="en-US"/>
        </w:rPr>
        <w:t xml:space="preserve"> </w:t>
      </w:r>
      <w:r w:rsidRPr="00695C84">
        <w:rPr>
          <w:rFonts w:ascii="SimSun" w:eastAsia="SimSun" w:hAnsi="SimSun" w:cs="SimSun" w:hint="eastAsia"/>
          <w:sz w:val="24"/>
          <w:szCs w:val="24"/>
          <w:lang w:val="en-US"/>
        </w:rPr>
        <w:t>李文忠公全集</w:t>
      </w:r>
      <w:r w:rsidRPr="00695C84">
        <w:rPr>
          <w:rFonts w:ascii="Book Antiqua" w:eastAsia="Book Antiqua" w:hAnsi="Book Antiqua" w:cs="Book Antiqua" w:hint="eastAsia"/>
          <w:sz w:val="24"/>
          <w:szCs w:val="24"/>
          <w:lang w:val="en-US"/>
        </w:rPr>
        <w:t xml:space="preserve"> [Collected writings of Li Hongzhang], </w:t>
      </w:r>
      <w:r w:rsidRPr="00695C84">
        <w:rPr>
          <w:rFonts w:ascii="Book Antiqua" w:eastAsia="Book Antiqua" w:hAnsi="Book Antiqua" w:cs="Book Antiqua"/>
          <w:sz w:val="24"/>
          <w:szCs w:val="24"/>
          <w:lang w:val="en-US"/>
        </w:rPr>
        <w:t>edited by</w:t>
      </w:r>
      <w:r w:rsidR="002043B5" w:rsidRPr="00695C84">
        <w:rPr>
          <w:rFonts w:ascii="Book Antiqua" w:eastAsia="Book Antiqua" w:hAnsi="Book Antiqua" w:cs="Book Antiqua"/>
          <w:sz w:val="24"/>
          <w:szCs w:val="24"/>
          <w:lang w:val="en-US"/>
        </w:rPr>
        <w:t xml:space="preserve"> Rulun Wu </w:t>
      </w:r>
      <w:r w:rsidRPr="00695C84">
        <w:rPr>
          <w:rFonts w:ascii="SimSun" w:eastAsia="SimSun" w:hAnsi="SimSun" w:cs="SimSun" w:hint="eastAsia"/>
          <w:sz w:val="24"/>
          <w:szCs w:val="24"/>
          <w:lang w:val="en-US"/>
        </w:rPr>
        <w:t>吳汝綸.</w:t>
      </w:r>
      <w:r w:rsidR="001A14D6" w:rsidRPr="00695C84">
        <w:rPr>
          <w:rFonts w:ascii="SimSun" w:eastAsia="SimSun" w:hAnsi="SimSun" w:cs="SimSun"/>
          <w:sz w:val="24"/>
          <w:szCs w:val="24"/>
          <w:lang w:val="en-US"/>
        </w:rPr>
        <w:t>I</w:t>
      </w:r>
      <w:r w:rsidR="002043B5" w:rsidRPr="00695C84">
        <w:rPr>
          <w:rFonts w:ascii="SimSun" w:eastAsia="SimSun" w:hAnsi="SimSun" w:cs="SimSun"/>
          <w:sz w:val="24"/>
          <w:szCs w:val="24"/>
          <w:lang w:val="en-US"/>
        </w:rPr>
        <w:t>n</w:t>
      </w:r>
      <w:r w:rsidR="002043B5" w:rsidRPr="00695C84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 w:rsidRPr="00695C84">
        <w:rPr>
          <w:rFonts w:ascii="Book Antiqua" w:eastAsia="Book Antiqua" w:hAnsi="Book Antiqua" w:cs="Book Antiqua"/>
          <w:i/>
          <w:iCs/>
          <w:sz w:val="24"/>
          <w:szCs w:val="24"/>
          <w:lang w:val="en-US"/>
        </w:rPr>
        <w:t xml:space="preserve">Jindai Zhongguo shiliao congkan </w:t>
      </w:r>
      <w:r w:rsidR="002043B5" w:rsidRPr="00695C84">
        <w:rPr>
          <w:rFonts w:ascii="Book Antiqua" w:eastAsia="Book Antiqua" w:hAnsi="Book Antiqua" w:cs="Book Antiqua"/>
          <w:i/>
          <w:iCs/>
          <w:sz w:val="24"/>
          <w:szCs w:val="24"/>
          <w:lang w:val="en-US"/>
        </w:rPr>
        <w:t xml:space="preserve">di </w:t>
      </w:r>
      <w:r w:rsidRPr="00695C84">
        <w:rPr>
          <w:rFonts w:ascii="Book Antiqua" w:eastAsia="Book Antiqua" w:hAnsi="Book Antiqua" w:cs="Book Antiqua"/>
          <w:i/>
          <w:iCs/>
          <w:sz w:val="24"/>
          <w:szCs w:val="24"/>
          <w:lang w:val="en-US"/>
        </w:rPr>
        <w:t>70</w:t>
      </w:r>
      <w:r w:rsidRPr="00695C84">
        <w:rPr>
          <w:rFonts w:ascii="Book Antiqua" w:eastAsia="Book Antiqua" w:hAnsi="Book Antiqua" w:cs="Book Antiqua" w:hint="eastAsia"/>
          <w:sz w:val="24"/>
          <w:szCs w:val="24"/>
          <w:lang w:val="en-US"/>
        </w:rPr>
        <w:t xml:space="preserve"> </w:t>
      </w:r>
      <w:r w:rsidRPr="00695C84">
        <w:rPr>
          <w:rFonts w:ascii="Book Antiqua" w:eastAsia="Book Antiqua" w:hAnsi="Book Antiqua" w:cs="Book Antiqua" w:hint="eastAsia"/>
          <w:i/>
          <w:sz w:val="24"/>
          <w:szCs w:val="24"/>
          <w:lang w:val="en-US"/>
        </w:rPr>
        <w:t>ji</w:t>
      </w:r>
      <w:r w:rsidRPr="00695C84">
        <w:rPr>
          <w:rFonts w:ascii="Book Antiqua" w:eastAsia="Book Antiqua" w:hAnsi="Book Antiqua" w:cs="Book Antiqua" w:hint="eastAsia"/>
          <w:sz w:val="24"/>
          <w:szCs w:val="24"/>
          <w:lang w:val="en-US"/>
        </w:rPr>
        <w:t xml:space="preserve"> </w:t>
      </w:r>
      <w:r w:rsidRPr="00695C84">
        <w:rPr>
          <w:rFonts w:ascii="SimSun" w:eastAsia="SimSun" w:hAnsi="SimSun" w:cs="SimSun" w:hint="eastAsia"/>
          <w:sz w:val="24"/>
          <w:szCs w:val="24"/>
          <w:lang w:val="en-US"/>
        </w:rPr>
        <w:t>近代中國史料叢刊第</w:t>
      </w:r>
      <w:r w:rsidRPr="00695C84">
        <w:rPr>
          <w:rFonts w:ascii="Book Antiqua" w:eastAsia="Book Antiqua" w:hAnsi="Book Antiqua" w:cs="Book Antiqua" w:hint="eastAsia"/>
          <w:sz w:val="24"/>
          <w:szCs w:val="24"/>
          <w:lang w:val="en-US"/>
        </w:rPr>
        <w:t>70</w:t>
      </w:r>
      <w:r w:rsidRPr="00695C84">
        <w:rPr>
          <w:rFonts w:ascii="SimSun" w:eastAsia="SimSun" w:hAnsi="SimSun" w:cs="SimSun" w:hint="eastAsia"/>
          <w:sz w:val="24"/>
          <w:szCs w:val="24"/>
          <w:lang w:val="en-US"/>
        </w:rPr>
        <w:t>輯</w:t>
      </w:r>
      <w:r w:rsidRPr="00695C84">
        <w:rPr>
          <w:rFonts w:ascii="Book Antiqua" w:eastAsia="Book Antiqua" w:hAnsi="Book Antiqua" w:cs="Book Antiqua" w:hint="eastAsia"/>
          <w:sz w:val="24"/>
          <w:szCs w:val="24"/>
          <w:lang w:val="en-US"/>
        </w:rPr>
        <w:t xml:space="preserve"> (Taibei: Wenhai chubanshe, 1980</w:t>
      </w:r>
      <w:r w:rsidRPr="00695C84">
        <w:rPr>
          <w:rFonts w:ascii="Book Antiqua" w:eastAsia="Book Antiqua" w:hAnsi="Book Antiqua" w:cs="Book Antiqua"/>
          <w:sz w:val="24"/>
          <w:szCs w:val="24"/>
          <w:lang w:val="en-US"/>
        </w:rPr>
        <w:t>)</w:t>
      </w:r>
      <w:r w:rsidR="002043B5" w:rsidRPr="00695C84">
        <w:rPr>
          <w:rFonts w:ascii="Book Antiqua" w:eastAsia="Book Antiqua" w:hAnsi="Book Antiqua" w:cs="Book Antiqua"/>
          <w:sz w:val="24"/>
          <w:szCs w:val="24"/>
          <w:lang w:val="en-US"/>
        </w:rPr>
        <w:t>,</w:t>
      </w:r>
      <w:r w:rsidRPr="00695C84">
        <w:rPr>
          <w:rFonts w:ascii="Book Antiqua" w:eastAsia="Book Antiqua" w:hAnsi="Book Antiqua" w:cs="Book Antiqua"/>
          <w:sz w:val="24"/>
          <w:szCs w:val="24"/>
          <w:lang w:val="en-US"/>
        </w:rPr>
        <w:t xml:space="preserve"> </w:t>
      </w:r>
      <w:r w:rsidR="00A22C5B" w:rsidRPr="00695C84">
        <w:rPr>
          <w:rFonts w:ascii="Book Antiqua" w:eastAsia="Book Antiqua" w:hAnsi="Book Antiqua" w:cs="Book Antiqua"/>
          <w:sz w:val="24"/>
          <w:szCs w:val="24"/>
          <w:lang w:val="en-US"/>
        </w:rPr>
        <w:t>’</w:t>
      </w:r>
      <w:r w:rsidRPr="00695C84">
        <w:rPr>
          <w:rFonts w:ascii="Book Antiqua" w:eastAsia="Book Antiqua" w:hAnsi="Book Antiqua" w:cs="Book Antiqua" w:hint="eastAsia"/>
          <w:sz w:val="24"/>
          <w:szCs w:val="24"/>
          <w:lang w:val="en-US"/>
        </w:rPr>
        <w:t>Peng liao han gao</w:t>
      </w:r>
      <w:r w:rsidR="00A22C5B" w:rsidRPr="00695C84">
        <w:rPr>
          <w:rFonts w:ascii="Book Antiqua" w:eastAsia="Book Antiqua" w:hAnsi="Book Antiqua" w:cs="Book Antiqua"/>
          <w:sz w:val="24"/>
          <w:szCs w:val="24"/>
          <w:lang w:val="en-US"/>
        </w:rPr>
        <w:t>’</w:t>
      </w:r>
      <w:r w:rsidR="002043B5" w:rsidRPr="00695C84">
        <w:rPr>
          <w:rFonts w:ascii="Book Antiqua" w:eastAsia="DengXian" w:hAnsi="Book Antiqua" w:cs="Book Antiqua" w:hint="eastAsia"/>
          <w:sz w:val="24"/>
          <w:szCs w:val="24"/>
          <w:lang w:val="en-US"/>
        </w:rPr>
        <w:t xml:space="preserve"> </w:t>
      </w:r>
      <w:r w:rsidRPr="00695C84">
        <w:rPr>
          <w:rFonts w:ascii="SimSun" w:eastAsia="SimSun" w:hAnsi="SimSun" w:cs="SimSun" w:hint="eastAsia"/>
          <w:sz w:val="24"/>
          <w:szCs w:val="24"/>
          <w:lang w:val="en-US"/>
        </w:rPr>
        <w:t>朋僚函稿</w:t>
      </w:r>
      <w:r w:rsidRPr="00695C84">
        <w:rPr>
          <w:rFonts w:ascii="Book Antiqua" w:eastAsia="Book Antiqua" w:hAnsi="Book Antiqua" w:cs="Book Antiqua" w:hint="eastAsia"/>
          <w:sz w:val="24"/>
          <w:szCs w:val="24"/>
          <w:lang w:val="en-US"/>
        </w:rPr>
        <w:t xml:space="preserve"> [Correspondence with friends and colleagues]</w:t>
      </w:r>
      <w:r w:rsidRPr="00695C84">
        <w:rPr>
          <w:rFonts w:ascii="Book Antiqua" w:eastAsia="Book Antiqua" w:hAnsi="Book Antiqua" w:cs="Book Antiqua"/>
          <w:sz w:val="24"/>
          <w:szCs w:val="24"/>
          <w:lang w:val="en-US"/>
        </w:rPr>
        <w:t xml:space="preserve">, </w:t>
      </w:r>
      <w:r w:rsidRPr="00695C84">
        <w:rPr>
          <w:rFonts w:ascii="Book Antiqua" w:eastAsia="Book Antiqua" w:hAnsi="Book Antiqua" w:cs="Book Antiqua"/>
          <w:i/>
          <w:sz w:val="24"/>
          <w:szCs w:val="24"/>
          <w:lang w:val="en-US"/>
        </w:rPr>
        <w:t>juan</w:t>
      </w:r>
      <w:r w:rsidRPr="00695C84">
        <w:rPr>
          <w:rFonts w:ascii="Book Antiqua" w:eastAsia="Book Antiqua" w:hAnsi="Book Antiqua" w:cs="Book Antiqua"/>
          <w:sz w:val="24"/>
          <w:szCs w:val="24"/>
          <w:lang w:val="en-US"/>
        </w:rPr>
        <w:t xml:space="preserve"> 16:20.  </w:t>
      </w:r>
    </w:p>
    <w:p w14:paraId="69FA0781" w14:textId="77777777" w:rsidR="00C07180" w:rsidRPr="00695C84" w:rsidRDefault="00C07180" w:rsidP="004C595F">
      <w:pPr>
        <w:spacing w:line="240" w:lineRule="auto"/>
        <w:rPr>
          <w:rFonts w:ascii="Book Antiqua" w:hAnsi="Book Antiqua" w:cs="Book Antiqua"/>
          <w:sz w:val="24"/>
          <w:szCs w:val="24"/>
          <w:lang w:val="en-US" w:eastAsia="zh-TW"/>
        </w:rPr>
      </w:pPr>
    </w:p>
    <w:p w14:paraId="693D76FA" w14:textId="77777777" w:rsidR="00D916B9" w:rsidRPr="00695C84" w:rsidRDefault="00D916B9" w:rsidP="00D916B9">
      <w:pPr>
        <w:tabs>
          <w:tab w:val="left" w:pos="720"/>
        </w:tabs>
        <w:spacing w:line="240" w:lineRule="auto"/>
        <w:jc w:val="center"/>
        <w:rPr>
          <w:rFonts w:ascii="Book Antiqua" w:eastAsia="Book Antiqua" w:hAnsi="Book Antiqua" w:cs="Book Antiqua"/>
          <w:b/>
          <w:sz w:val="24"/>
          <w:szCs w:val="24"/>
          <w:lang w:val="en-US"/>
        </w:rPr>
      </w:pPr>
    </w:p>
    <w:p w14:paraId="63430B51" w14:textId="77777777" w:rsidR="006F1609" w:rsidRPr="00695C84" w:rsidRDefault="00D916B9" w:rsidP="00D916B9">
      <w:pPr>
        <w:tabs>
          <w:tab w:val="left" w:pos="720"/>
        </w:tabs>
        <w:spacing w:line="240" w:lineRule="auto"/>
        <w:rPr>
          <w:rFonts w:ascii="Book Antiqua" w:eastAsia="Book Antiqua" w:hAnsi="Book Antiqua" w:cs="Book Antiqua"/>
          <w:sz w:val="24"/>
          <w:szCs w:val="24"/>
          <w:u w:val="single"/>
          <w:lang w:val="en-US"/>
        </w:rPr>
      </w:pPr>
      <w:r w:rsidRPr="00695C84">
        <w:rPr>
          <w:rFonts w:ascii="Book Antiqua" w:eastAsia="Book Antiqua" w:hAnsi="Book Antiqua" w:cs="Book Antiqua"/>
          <w:sz w:val="24"/>
          <w:szCs w:val="24"/>
          <w:u w:val="single"/>
          <w:lang w:val="en-US"/>
        </w:rPr>
        <w:t>Bibliographic Examples</w:t>
      </w:r>
    </w:p>
    <w:p w14:paraId="760A559E" w14:textId="4F474E2C" w:rsidR="00D916B9" w:rsidRPr="00695C84" w:rsidRDefault="008F10E8" w:rsidP="00D916B9">
      <w:pPr>
        <w:tabs>
          <w:tab w:val="left" w:pos="720"/>
        </w:tabs>
        <w:spacing w:line="240" w:lineRule="auto"/>
        <w:rPr>
          <w:rFonts w:ascii="Book Antiqua" w:eastAsia="Book Antiqua" w:hAnsi="Book Antiqua" w:cs="Book Antiqua"/>
          <w:sz w:val="24"/>
          <w:szCs w:val="24"/>
          <w:u w:val="single"/>
          <w:lang w:val="en-US"/>
        </w:rPr>
      </w:pPr>
      <w:hyperlink r:id="rId12" w:history="1">
        <w:r w:rsidR="006F1609" w:rsidRPr="00695C84">
          <w:rPr>
            <w:rStyle w:val="Hyperlink"/>
            <w:rFonts w:ascii="Book Antiqua" w:eastAsia="Book Antiqua" w:hAnsi="Book Antiqua" w:cs="Book Antiqua"/>
            <w:sz w:val="24"/>
            <w:szCs w:val="24"/>
            <w:lang w:val="en-US"/>
          </w:rPr>
          <w:t>https://royalasiaticsociety.org/journal/</w:t>
        </w:r>
      </w:hyperlink>
    </w:p>
    <w:p w14:paraId="04263DA3" w14:textId="615F2E00" w:rsidR="006F1609" w:rsidRPr="00695C84" w:rsidRDefault="008F10E8" w:rsidP="00D916B9">
      <w:pPr>
        <w:tabs>
          <w:tab w:val="left" w:pos="720"/>
        </w:tabs>
        <w:spacing w:line="240" w:lineRule="auto"/>
        <w:rPr>
          <w:rFonts w:ascii="Book Antiqua" w:eastAsia="Book Antiqua" w:hAnsi="Book Antiqua" w:cs="Book Antiqua"/>
          <w:sz w:val="24"/>
          <w:szCs w:val="24"/>
          <w:u w:val="single"/>
          <w:lang w:val="en-US"/>
        </w:rPr>
      </w:pPr>
      <w:hyperlink r:id="rId13" w:history="1">
        <w:r w:rsidR="006F1609" w:rsidRPr="00695C84">
          <w:rPr>
            <w:rStyle w:val="Hyperlink"/>
            <w:rFonts w:ascii="Book Antiqua" w:hAnsi="Book Antiqua"/>
            <w:sz w:val="24"/>
            <w:szCs w:val="24"/>
            <w:lang w:val="en-US"/>
          </w:rPr>
          <w:t>Preparing your materials (cambridge.org)</w:t>
        </w:r>
      </w:hyperlink>
    </w:p>
    <w:p w14:paraId="058397D2" w14:textId="77777777" w:rsidR="00D916B9" w:rsidRPr="00695C84" w:rsidRDefault="00D916B9" w:rsidP="00D916B9">
      <w:pPr>
        <w:numPr>
          <w:ilvl w:val="0"/>
          <w:numId w:val="1"/>
        </w:numPr>
        <w:tabs>
          <w:tab w:val="left" w:pos="720"/>
        </w:tabs>
        <w:spacing w:line="240" w:lineRule="auto"/>
        <w:ind w:firstLine="0"/>
        <w:rPr>
          <w:rFonts w:ascii="Book Antiqua" w:eastAsia="Book Antiqua" w:hAnsi="Book Antiqua" w:cs="Book Antiqua"/>
          <w:sz w:val="24"/>
          <w:szCs w:val="24"/>
          <w:lang w:val="en-US"/>
        </w:rPr>
      </w:pPr>
      <w:r w:rsidRPr="00695C84">
        <w:rPr>
          <w:rFonts w:ascii="Book Antiqua" w:eastAsia="Book Antiqua" w:hAnsi="Book Antiqua" w:cs="Book Antiqua"/>
          <w:sz w:val="24"/>
          <w:szCs w:val="24"/>
          <w:lang w:val="en-US"/>
        </w:rPr>
        <w:t>Use et al. if there are more than three authors.</w:t>
      </w:r>
    </w:p>
    <w:p w14:paraId="24640BDD" w14:textId="77777777" w:rsidR="00D916B9" w:rsidRPr="00695C84" w:rsidRDefault="00D916B9" w:rsidP="00D916B9">
      <w:pPr>
        <w:numPr>
          <w:ilvl w:val="0"/>
          <w:numId w:val="1"/>
        </w:numPr>
        <w:tabs>
          <w:tab w:val="left" w:pos="720"/>
        </w:tabs>
        <w:spacing w:line="240" w:lineRule="auto"/>
        <w:ind w:firstLine="0"/>
        <w:rPr>
          <w:rFonts w:ascii="Book Antiqua" w:eastAsia="Book Antiqua" w:hAnsi="Book Antiqua" w:cs="Book Antiqua"/>
          <w:sz w:val="24"/>
          <w:szCs w:val="24"/>
        </w:rPr>
      </w:pPr>
      <w:r w:rsidRPr="00695C84">
        <w:rPr>
          <w:rFonts w:ascii="Book Antiqua" w:eastAsia="Book Antiqua" w:hAnsi="Book Antiqua" w:cs="Book Antiqua"/>
          <w:sz w:val="24"/>
          <w:szCs w:val="24"/>
          <w:lang w:val="en-US"/>
        </w:rPr>
        <w:t xml:space="preserve">Please do not use op. cit. and loc. cit., but instead use ibid. Where necessary. </w:t>
      </w:r>
      <w:r w:rsidRPr="00695C84">
        <w:rPr>
          <w:rFonts w:ascii="Book Antiqua" w:eastAsia="Book Antiqua" w:hAnsi="Book Antiqua" w:cs="Book Antiqua"/>
          <w:sz w:val="24"/>
          <w:szCs w:val="24"/>
        </w:rPr>
        <w:t>E.g., Ibid., pp. 56–71.</w:t>
      </w:r>
    </w:p>
    <w:p w14:paraId="26FD94AD" w14:textId="77777777" w:rsidR="00D916B9" w:rsidRPr="006F1609" w:rsidRDefault="00D916B9" w:rsidP="004C595F">
      <w:pPr>
        <w:spacing w:line="240" w:lineRule="auto"/>
        <w:rPr>
          <w:sz w:val="24"/>
          <w:szCs w:val="24"/>
          <w:lang w:val="en-US" w:eastAsia="zh-TW"/>
        </w:rPr>
      </w:pPr>
    </w:p>
    <w:sectPr w:rsidR="00D916B9" w:rsidRPr="006F160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BEAD84" w14:textId="77777777" w:rsidR="008F10E8" w:rsidRDefault="008F10E8" w:rsidP="00A206A4">
      <w:pPr>
        <w:spacing w:line="240" w:lineRule="auto"/>
      </w:pPr>
      <w:r>
        <w:separator/>
      </w:r>
    </w:p>
  </w:endnote>
  <w:endnote w:type="continuationSeparator" w:id="0">
    <w:p w14:paraId="7A6B2099" w14:textId="77777777" w:rsidR="008F10E8" w:rsidRDefault="008F10E8" w:rsidP="00A206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Yu Gothic UI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Yu Gothic UI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E3D096" w14:textId="77777777" w:rsidR="008F10E8" w:rsidRDefault="008F10E8" w:rsidP="00A206A4">
      <w:pPr>
        <w:spacing w:line="240" w:lineRule="auto"/>
      </w:pPr>
      <w:r>
        <w:separator/>
      </w:r>
    </w:p>
  </w:footnote>
  <w:footnote w:type="continuationSeparator" w:id="0">
    <w:p w14:paraId="2E11BFD6" w14:textId="77777777" w:rsidR="008F10E8" w:rsidRDefault="008F10E8" w:rsidP="00A206A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E5AFA"/>
    <w:multiLevelType w:val="multilevel"/>
    <w:tmpl w:val="DC66CD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hideSpellingErrors/>
  <w:hideGrammaticalErrors/>
  <w:defaultTabStop w:val="480"/>
  <w:hyphenationZone w:val="42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1NDSzsDQzszQ1M7NQ0lEKTi0uzszPAykwrgUAlPpPlywAAAA="/>
  </w:docVars>
  <w:rsids>
    <w:rsidRoot w:val="002222FB"/>
    <w:rsid w:val="0003759D"/>
    <w:rsid w:val="00055286"/>
    <w:rsid w:val="00066381"/>
    <w:rsid w:val="00081575"/>
    <w:rsid w:val="0008591D"/>
    <w:rsid w:val="000B4E43"/>
    <w:rsid w:val="000C71E8"/>
    <w:rsid w:val="000D148F"/>
    <w:rsid w:val="000E1FA1"/>
    <w:rsid w:val="0016689D"/>
    <w:rsid w:val="001731E9"/>
    <w:rsid w:val="001A14D6"/>
    <w:rsid w:val="001A1EAD"/>
    <w:rsid w:val="001A21BF"/>
    <w:rsid w:val="001A70AC"/>
    <w:rsid w:val="001C4DA9"/>
    <w:rsid w:val="001F15C8"/>
    <w:rsid w:val="001F59D6"/>
    <w:rsid w:val="001F6B45"/>
    <w:rsid w:val="002043B5"/>
    <w:rsid w:val="002222FB"/>
    <w:rsid w:val="00230CD9"/>
    <w:rsid w:val="002425AB"/>
    <w:rsid w:val="002A57A3"/>
    <w:rsid w:val="002D0A52"/>
    <w:rsid w:val="002E7426"/>
    <w:rsid w:val="002F347F"/>
    <w:rsid w:val="0031447A"/>
    <w:rsid w:val="003267C1"/>
    <w:rsid w:val="00347C5B"/>
    <w:rsid w:val="003764FC"/>
    <w:rsid w:val="003C6FE9"/>
    <w:rsid w:val="00406AD8"/>
    <w:rsid w:val="00437785"/>
    <w:rsid w:val="004702D0"/>
    <w:rsid w:val="004C595F"/>
    <w:rsid w:val="004D1375"/>
    <w:rsid w:val="00502416"/>
    <w:rsid w:val="00502B0C"/>
    <w:rsid w:val="00530786"/>
    <w:rsid w:val="00550AEA"/>
    <w:rsid w:val="00553584"/>
    <w:rsid w:val="00555FB3"/>
    <w:rsid w:val="00584070"/>
    <w:rsid w:val="005C4D24"/>
    <w:rsid w:val="00666565"/>
    <w:rsid w:val="00695C84"/>
    <w:rsid w:val="006F1609"/>
    <w:rsid w:val="007225DB"/>
    <w:rsid w:val="00733A66"/>
    <w:rsid w:val="0076506B"/>
    <w:rsid w:val="0079018B"/>
    <w:rsid w:val="0081277A"/>
    <w:rsid w:val="008D453F"/>
    <w:rsid w:val="008E6846"/>
    <w:rsid w:val="008F0C24"/>
    <w:rsid w:val="008F10E8"/>
    <w:rsid w:val="00921428"/>
    <w:rsid w:val="009273ED"/>
    <w:rsid w:val="00935ED2"/>
    <w:rsid w:val="00967722"/>
    <w:rsid w:val="00981D47"/>
    <w:rsid w:val="00983914"/>
    <w:rsid w:val="00996CB7"/>
    <w:rsid w:val="009A4E3D"/>
    <w:rsid w:val="009A78D2"/>
    <w:rsid w:val="009E0EF7"/>
    <w:rsid w:val="00A206A4"/>
    <w:rsid w:val="00A22C5B"/>
    <w:rsid w:val="00A23463"/>
    <w:rsid w:val="00A35298"/>
    <w:rsid w:val="00A65964"/>
    <w:rsid w:val="00A71BD3"/>
    <w:rsid w:val="00A95592"/>
    <w:rsid w:val="00AF6A3C"/>
    <w:rsid w:val="00AF7331"/>
    <w:rsid w:val="00B011E8"/>
    <w:rsid w:val="00B22E1E"/>
    <w:rsid w:val="00B25264"/>
    <w:rsid w:val="00B33584"/>
    <w:rsid w:val="00B53179"/>
    <w:rsid w:val="00B5403F"/>
    <w:rsid w:val="00B76373"/>
    <w:rsid w:val="00BF7461"/>
    <w:rsid w:val="00C03221"/>
    <w:rsid w:val="00C07180"/>
    <w:rsid w:val="00C1242C"/>
    <w:rsid w:val="00C315FF"/>
    <w:rsid w:val="00C435CE"/>
    <w:rsid w:val="00C97D02"/>
    <w:rsid w:val="00CA4F45"/>
    <w:rsid w:val="00D24A9E"/>
    <w:rsid w:val="00D3585C"/>
    <w:rsid w:val="00D5036F"/>
    <w:rsid w:val="00D916B9"/>
    <w:rsid w:val="00E514AB"/>
    <w:rsid w:val="00E70807"/>
    <w:rsid w:val="00E77752"/>
    <w:rsid w:val="00EA551A"/>
    <w:rsid w:val="00EC3ED6"/>
    <w:rsid w:val="00ED5F88"/>
    <w:rsid w:val="00F01745"/>
    <w:rsid w:val="00F143D8"/>
    <w:rsid w:val="00F93E65"/>
    <w:rsid w:val="00FC38C2"/>
    <w:rsid w:val="00FE30DB"/>
    <w:rsid w:val="00FF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75F952"/>
  <w15:chartTrackingRefBased/>
  <w15:docId w15:val="{2E3067F3-88DC-44EF-809A-00E711565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rsid w:val="000E1FA1"/>
    <w:pPr>
      <w:spacing w:line="276" w:lineRule="auto"/>
    </w:pPr>
    <w:rPr>
      <w:rFonts w:ascii="Arial" w:hAnsi="Arial" w:cs="Arial"/>
      <w:kern w:val="0"/>
      <w:sz w:val="22"/>
      <w:lang w:val="zh-TW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E1F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1F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1FA1"/>
    <w:rPr>
      <w:rFonts w:ascii="Arial" w:hAnsi="Arial" w:cs="Arial"/>
      <w:kern w:val="0"/>
      <w:sz w:val="20"/>
      <w:szCs w:val="20"/>
      <w:lang w:val="zh-TW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1FA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FA1"/>
    <w:rPr>
      <w:rFonts w:asciiTheme="majorHAnsi" w:eastAsiaTheme="majorEastAsia" w:hAnsiTheme="majorHAnsi" w:cstheme="majorBidi"/>
      <w:kern w:val="0"/>
      <w:sz w:val="18"/>
      <w:szCs w:val="18"/>
      <w:lang w:val="zh-TW" w:eastAsia="zh-CN"/>
    </w:rPr>
  </w:style>
  <w:style w:type="paragraph" w:styleId="Header">
    <w:name w:val="header"/>
    <w:basedOn w:val="Normal"/>
    <w:link w:val="HeaderChar"/>
    <w:uiPriority w:val="99"/>
    <w:unhideWhenUsed/>
    <w:rsid w:val="00A206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206A4"/>
    <w:rPr>
      <w:rFonts w:ascii="Arial" w:hAnsi="Arial" w:cs="Arial"/>
      <w:kern w:val="0"/>
      <w:sz w:val="20"/>
      <w:szCs w:val="20"/>
      <w:lang w:val="zh-TW" w:eastAsia="zh-CN"/>
    </w:rPr>
  </w:style>
  <w:style w:type="paragraph" w:styleId="Footer">
    <w:name w:val="footer"/>
    <w:basedOn w:val="Normal"/>
    <w:link w:val="FooterChar"/>
    <w:uiPriority w:val="99"/>
    <w:unhideWhenUsed/>
    <w:rsid w:val="00A206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206A4"/>
    <w:rPr>
      <w:rFonts w:ascii="Arial" w:hAnsi="Arial" w:cs="Arial"/>
      <w:kern w:val="0"/>
      <w:sz w:val="20"/>
      <w:szCs w:val="20"/>
      <w:lang w:val="zh-TW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16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16B9"/>
    <w:rPr>
      <w:rFonts w:ascii="Arial" w:hAnsi="Arial" w:cs="Arial"/>
      <w:b/>
      <w:bCs/>
      <w:kern w:val="0"/>
      <w:sz w:val="20"/>
      <w:szCs w:val="20"/>
      <w:lang w:val="zh-TW" w:eastAsia="zh-CN"/>
    </w:rPr>
  </w:style>
  <w:style w:type="character" w:styleId="Hyperlink">
    <w:name w:val="Hyperlink"/>
    <w:basedOn w:val="DefaultParagraphFont"/>
    <w:uiPriority w:val="99"/>
    <w:unhideWhenUsed/>
    <w:rsid w:val="001A21BF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2043B5"/>
    <w:rPr>
      <w:rFonts w:ascii="Arial" w:hAnsi="Arial" w:cs="Arial"/>
      <w:kern w:val="0"/>
      <w:sz w:val="22"/>
      <w:lang w:val="zh-TW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0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ambridge.org/core/journals/journal-of-the-royal-asiatic-society/information/author-instructions/preparing-your-material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royalasiaticsociety.org/journal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l.ndl.go.jp/info:ndljp/pid/11899175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329c292-20e2-4898-afe7-4472c18c03e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583B421F7876E449EB402D598C60FE5" ma:contentTypeVersion="15" ma:contentTypeDescription="新しいドキュメントを作成します。" ma:contentTypeScope="" ma:versionID="6b87f06a24cbb6bdb03915438f9b4193">
  <xsd:schema xmlns:xsd="http://www.w3.org/2001/XMLSchema" xmlns:xs="http://www.w3.org/2001/XMLSchema" xmlns:p="http://schemas.microsoft.com/office/2006/metadata/properties" xmlns:ns3="a329c292-20e2-4898-afe7-4472c18c03e0" targetNamespace="http://schemas.microsoft.com/office/2006/metadata/properties" ma:root="true" ma:fieldsID="4137559fdd921529d7763fc8e0f11302" ns3:_="">
    <xsd:import namespace="a329c292-20e2-4898-afe7-4472c18c03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29c292-20e2-4898-afe7-4472c18c03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0B5CA-8E3A-4C82-95C2-C9742B6F9A7D}">
  <ds:schemaRefs>
    <ds:schemaRef ds:uri="http://schemas.microsoft.com/office/2006/metadata/properties"/>
    <ds:schemaRef ds:uri="http://schemas.microsoft.com/office/infopath/2007/PartnerControls"/>
    <ds:schemaRef ds:uri="a329c292-20e2-4898-afe7-4472c18c03e0"/>
  </ds:schemaRefs>
</ds:datastoreItem>
</file>

<file path=customXml/itemProps2.xml><?xml version="1.0" encoding="utf-8"?>
<ds:datastoreItem xmlns:ds="http://schemas.openxmlformats.org/officeDocument/2006/customXml" ds:itemID="{CEC7FABF-E354-4045-A259-52A8C6EACA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ED640E-4CD1-4636-9F26-7BBAFDA923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29c292-20e2-4898-afe7-4472c18c03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655AD1-1EB0-4B8A-BFE9-69156D9A5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854</Words>
  <Characters>4868</Characters>
  <Application>Microsoft Office Word</Application>
  <DocSecurity>0</DocSecurity>
  <Lines>40</Lines>
  <Paragraphs>11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Solomon</dc:creator>
  <cp:keywords/>
  <dc:description/>
  <cp:lastModifiedBy>weipin tsai</cp:lastModifiedBy>
  <cp:revision>6</cp:revision>
  <dcterms:created xsi:type="dcterms:W3CDTF">2024-01-15T12:09:00Z</dcterms:created>
  <dcterms:modified xsi:type="dcterms:W3CDTF">2024-01-15T12:12:00Z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dcc122a61917121135b25548142141049569b3d1e77c123a2e35c6c2f98c84a5</vt:lpwstr>
  </property>
  <property fmtid="{D5CDD505-2E9C-101B-9397-08002B2CF9AE}" pid="3" name="ContentTypeId">
    <vt:lpwstr>0x0101007583B421F7876E449EB402D598C60FE5</vt:lpwstr>
  </property>
</Properties>
</file>